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324F" w:rsidRPr="00B37F2A" w:rsidRDefault="001D324F" w:rsidP="00B37F2A">
      <w:pPr>
        <w:pStyle w:val="Bodytext20"/>
        <w:shd w:val="clear" w:color="auto" w:fill="auto"/>
        <w:spacing w:line="360" w:lineRule="auto"/>
        <w:ind w:left="1340" w:right="1540" w:firstLine="0"/>
        <w:jc w:val="both"/>
        <w:rPr>
          <w:rStyle w:val="Bodytext21"/>
          <w:rFonts w:ascii="Times New Roman" w:hAnsi="Times New Roman" w:cs="Times New Roman"/>
          <w:b/>
          <w:bCs/>
          <w:sz w:val="24"/>
          <w:szCs w:val="24"/>
        </w:rPr>
      </w:pPr>
      <w:r w:rsidRPr="00B37F2A">
        <w:rPr>
          <w:rStyle w:val="Bodytext21"/>
          <w:rFonts w:ascii="Times New Roman" w:hAnsi="Times New Roman" w:cs="Times New Roman"/>
          <w:b/>
          <w:bCs/>
          <w:sz w:val="24"/>
          <w:szCs w:val="24"/>
        </w:rPr>
        <w:t>THE REPUBLIC OF UGANDA</w:t>
      </w:r>
    </w:p>
    <w:p w:rsidR="00D57D72" w:rsidRPr="00B37F2A" w:rsidRDefault="001D324F" w:rsidP="00B37F2A">
      <w:pPr>
        <w:pStyle w:val="Bodytext20"/>
        <w:shd w:val="clear" w:color="auto" w:fill="auto"/>
        <w:spacing w:line="360" w:lineRule="auto"/>
        <w:ind w:left="1340" w:right="154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37F2A">
        <w:rPr>
          <w:rStyle w:val="Bodytext21"/>
          <w:rFonts w:ascii="Times New Roman" w:hAnsi="Times New Roman" w:cs="Times New Roman"/>
          <w:b/>
          <w:bCs/>
          <w:sz w:val="24"/>
          <w:szCs w:val="24"/>
        </w:rPr>
        <w:t>IN THE HIGH COURT OF UGANDA AT KAMPALA CRIMINAL MISC. APPLICATION NO.</w:t>
      </w:r>
      <w:proofErr w:type="gramEnd"/>
      <w:r w:rsidRPr="00B37F2A">
        <w:rPr>
          <w:rStyle w:val="Bodytext21"/>
          <w:rFonts w:ascii="Times New Roman" w:hAnsi="Times New Roman" w:cs="Times New Roman"/>
          <w:b/>
          <w:bCs/>
          <w:sz w:val="24"/>
          <w:szCs w:val="24"/>
        </w:rPr>
        <w:t xml:space="preserve"> 228 OF 2005</w:t>
      </w:r>
    </w:p>
    <w:p w:rsidR="00D57D72" w:rsidRPr="00B37F2A" w:rsidRDefault="001D324F" w:rsidP="00B37F2A">
      <w:pPr>
        <w:pStyle w:val="Bodytext20"/>
        <w:shd w:val="clear" w:color="auto" w:fill="auto"/>
        <w:spacing w:line="360" w:lineRule="auto"/>
        <w:ind w:left="4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37F2A">
        <w:rPr>
          <w:rStyle w:val="Bodytext21"/>
          <w:rFonts w:ascii="Times New Roman" w:hAnsi="Times New Roman" w:cs="Times New Roman"/>
          <w:b/>
          <w:bCs/>
          <w:sz w:val="24"/>
          <w:szCs w:val="24"/>
        </w:rPr>
        <w:t>AND</w:t>
      </w:r>
    </w:p>
    <w:p w:rsidR="00D57D72" w:rsidRPr="00B37F2A" w:rsidRDefault="001D324F" w:rsidP="00B37F2A">
      <w:pPr>
        <w:pStyle w:val="Bodytext20"/>
        <w:shd w:val="clear" w:color="auto" w:fill="auto"/>
        <w:spacing w:line="360" w:lineRule="auto"/>
        <w:ind w:left="40" w:firstLine="0"/>
        <w:jc w:val="both"/>
        <w:rPr>
          <w:rStyle w:val="Bodytext21"/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B37F2A">
        <w:rPr>
          <w:rStyle w:val="Bodytext21"/>
          <w:rFonts w:ascii="Times New Roman" w:hAnsi="Times New Roman" w:cs="Times New Roman"/>
          <w:b/>
          <w:bCs/>
          <w:sz w:val="24"/>
          <w:szCs w:val="24"/>
        </w:rPr>
        <w:t>CRIMINAL MISC. APPLICATION NO.</w:t>
      </w:r>
      <w:proofErr w:type="gramEnd"/>
      <w:r w:rsidRPr="00B37F2A">
        <w:rPr>
          <w:rStyle w:val="Bodytext21"/>
          <w:rFonts w:ascii="Times New Roman" w:hAnsi="Times New Roman" w:cs="Times New Roman"/>
          <w:b/>
          <w:bCs/>
          <w:sz w:val="24"/>
          <w:szCs w:val="24"/>
        </w:rPr>
        <w:t xml:space="preserve"> 229 OF 2005</w:t>
      </w:r>
    </w:p>
    <w:p w:rsidR="00923BAF" w:rsidRPr="00B37F2A" w:rsidRDefault="00923BAF" w:rsidP="00B37F2A">
      <w:pPr>
        <w:pStyle w:val="Bodytext20"/>
        <w:shd w:val="clear" w:color="auto" w:fill="auto"/>
        <w:spacing w:line="360" w:lineRule="auto"/>
        <w:ind w:left="40"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D57D72" w:rsidRPr="00B37F2A" w:rsidRDefault="001D324F" w:rsidP="00B37F2A">
      <w:pPr>
        <w:pStyle w:val="Bodytext30"/>
        <w:shd w:val="clear" w:color="auto" w:fill="auto"/>
        <w:spacing w:after="0" w:line="360" w:lineRule="auto"/>
        <w:ind w:left="4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37F2A">
        <w:rPr>
          <w:rStyle w:val="Bodytext31"/>
          <w:rFonts w:ascii="Times New Roman" w:hAnsi="Times New Roman" w:cs="Times New Roman"/>
          <w:i/>
          <w:iCs/>
          <w:sz w:val="24"/>
          <w:szCs w:val="24"/>
        </w:rPr>
        <w:t xml:space="preserve">(Arising from </w:t>
      </w:r>
      <w:r w:rsidRPr="00B37F2A">
        <w:rPr>
          <w:rStyle w:val="Bodytext32"/>
          <w:rFonts w:ascii="Times New Roman" w:hAnsi="Times New Roman" w:cs="Times New Roman"/>
          <w:i/>
          <w:iCs/>
          <w:sz w:val="24"/>
          <w:szCs w:val="24"/>
        </w:rPr>
        <w:t>B</w:t>
      </w:r>
      <w:r w:rsidR="00923BAF" w:rsidRPr="00B37F2A">
        <w:rPr>
          <w:rStyle w:val="Bodytext32"/>
          <w:rFonts w:ascii="Times New Roman" w:hAnsi="Times New Roman" w:cs="Times New Roman"/>
          <w:i/>
          <w:iCs/>
          <w:sz w:val="24"/>
          <w:szCs w:val="24"/>
        </w:rPr>
        <w:t>uganda</w:t>
      </w:r>
      <w:r w:rsidRPr="00B37F2A">
        <w:rPr>
          <w:rStyle w:val="Bodytext31"/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B37F2A">
        <w:rPr>
          <w:rStyle w:val="Bodytext32"/>
          <w:rFonts w:ascii="Times New Roman" w:hAnsi="Times New Roman" w:cs="Times New Roman"/>
          <w:i/>
          <w:iCs/>
          <w:sz w:val="24"/>
          <w:szCs w:val="24"/>
        </w:rPr>
        <w:t xml:space="preserve">Road Criminal Case Nos: 794 of2005 and 955 </w:t>
      </w:r>
      <w:r w:rsidRPr="00B37F2A">
        <w:rPr>
          <w:rStyle w:val="Bodytext31"/>
          <w:rFonts w:ascii="Times New Roman" w:hAnsi="Times New Roman" w:cs="Times New Roman"/>
          <w:i/>
          <w:iCs/>
          <w:sz w:val="24"/>
          <w:szCs w:val="24"/>
        </w:rPr>
        <w:t>of2004</w:t>
      </w:r>
    </w:p>
    <w:p w:rsidR="00D57D72" w:rsidRPr="00B37F2A" w:rsidRDefault="001D324F" w:rsidP="00B37F2A">
      <w:pPr>
        <w:pStyle w:val="Bodytext30"/>
        <w:shd w:val="clear" w:color="auto" w:fill="auto"/>
        <w:spacing w:after="0" w:line="360" w:lineRule="auto"/>
        <w:ind w:left="8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37F2A">
        <w:rPr>
          <w:rStyle w:val="Bodytext32"/>
          <w:rFonts w:ascii="Times New Roman" w:hAnsi="Times New Roman" w:cs="Times New Roman"/>
          <w:i/>
          <w:iCs/>
          <w:sz w:val="24"/>
          <w:szCs w:val="24"/>
        </w:rPr>
        <w:t>respectively</w:t>
      </w:r>
      <w:proofErr w:type="gramEnd"/>
      <w:r w:rsidRPr="00B37F2A">
        <w:rPr>
          <w:rStyle w:val="Bodytext32"/>
          <w:rFonts w:ascii="Times New Roman" w:hAnsi="Times New Roman" w:cs="Times New Roman"/>
          <w:i/>
          <w:iCs/>
          <w:sz w:val="24"/>
          <w:szCs w:val="24"/>
        </w:rPr>
        <w:t>)</w:t>
      </w:r>
    </w:p>
    <w:p w:rsidR="00D57D72" w:rsidRPr="00B37F2A" w:rsidRDefault="001D324F" w:rsidP="00B37F2A">
      <w:pPr>
        <w:pStyle w:val="Bodytext20"/>
        <w:shd w:val="clear" w:color="auto" w:fill="auto"/>
        <w:tabs>
          <w:tab w:val="left" w:leader="dot" w:pos="4062"/>
          <w:tab w:val="left" w:leader="dot" w:pos="4144"/>
          <w:tab w:val="left" w:leader="dot" w:pos="6458"/>
          <w:tab w:val="left" w:leader="dot" w:pos="6918"/>
        </w:tabs>
        <w:spacing w:line="360" w:lineRule="auto"/>
        <w:ind w:left="4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37F2A">
        <w:rPr>
          <w:rStyle w:val="Bodytext22"/>
          <w:rFonts w:ascii="Times New Roman" w:hAnsi="Times New Roman" w:cs="Times New Roman"/>
          <w:b/>
          <w:bCs/>
          <w:sz w:val="24"/>
          <w:szCs w:val="24"/>
        </w:rPr>
        <w:t xml:space="preserve">COL. </w:t>
      </w:r>
      <w:r w:rsidRPr="00B37F2A">
        <w:rPr>
          <w:rStyle w:val="Bodytext21"/>
          <w:rFonts w:ascii="Times New Roman" w:hAnsi="Times New Roman" w:cs="Times New Roman"/>
          <w:b/>
          <w:bCs/>
          <w:sz w:val="24"/>
          <w:szCs w:val="24"/>
        </w:rPr>
        <w:t>(RTD.) DR. KIIZA BESIGYE</w:t>
      </w:r>
      <w:r w:rsidRPr="00B37F2A">
        <w:rPr>
          <w:rStyle w:val="Bodytext22"/>
          <w:rFonts w:ascii="Times New Roman" w:hAnsi="Times New Roman" w:cs="Times New Roman"/>
          <w:b/>
          <w:bCs/>
          <w:sz w:val="24"/>
          <w:szCs w:val="24"/>
        </w:rPr>
        <w:tab/>
      </w:r>
      <w:r w:rsidRPr="00B37F2A">
        <w:rPr>
          <w:rStyle w:val="Bodytext22"/>
          <w:rFonts w:ascii="Times New Roman" w:hAnsi="Times New Roman" w:cs="Times New Roman"/>
          <w:b/>
          <w:bCs/>
          <w:sz w:val="24"/>
          <w:szCs w:val="24"/>
        </w:rPr>
        <w:tab/>
      </w:r>
      <w:r w:rsidRPr="00B37F2A">
        <w:rPr>
          <w:rStyle w:val="Bodytext21"/>
          <w:rFonts w:ascii="Times New Roman" w:hAnsi="Times New Roman" w:cs="Times New Roman"/>
          <w:b/>
          <w:bCs/>
          <w:sz w:val="24"/>
          <w:szCs w:val="24"/>
        </w:rPr>
        <w:tab/>
      </w:r>
      <w:r w:rsidRPr="00B37F2A">
        <w:rPr>
          <w:rStyle w:val="Bodytext21"/>
          <w:rFonts w:ascii="Times New Roman" w:hAnsi="Times New Roman" w:cs="Times New Roman"/>
          <w:b/>
          <w:bCs/>
          <w:sz w:val="24"/>
          <w:szCs w:val="24"/>
        </w:rPr>
        <w:tab/>
        <w:t>APPLICANT</w:t>
      </w:r>
    </w:p>
    <w:p w:rsidR="00D57D72" w:rsidRPr="00B37F2A" w:rsidRDefault="001D324F" w:rsidP="00B37F2A">
      <w:pPr>
        <w:pStyle w:val="Bodytext20"/>
        <w:shd w:val="clear" w:color="auto" w:fill="auto"/>
        <w:spacing w:line="360" w:lineRule="auto"/>
        <w:ind w:left="8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37F2A">
        <w:rPr>
          <w:rStyle w:val="Bodytext21"/>
          <w:rFonts w:ascii="Times New Roman" w:hAnsi="Times New Roman" w:cs="Times New Roman"/>
          <w:b/>
          <w:bCs/>
          <w:sz w:val="24"/>
          <w:szCs w:val="24"/>
        </w:rPr>
        <w:t>VERSUS</w:t>
      </w:r>
    </w:p>
    <w:p w:rsidR="00D57D72" w:rsidRPr="00B37F2A" w:rsidRDefault="001D324F" w:rsidP="00B37F2A">
      <w:pPr>
        <w:pStyle w:val="Bodytext20"/>
        <w:shd w:val="clear" w:color="auto" w:fill="auto"/>
        <w:tabs>
          <w:tab w:val="left" w:leader="dot" w:pos="6643"/>
        </w:tabs>
        <w:spacing w:line="360" w:lineRule="auto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B37F2A">
        <w:rPr>
          <w:rStyle w:val="Bodytext21"/>
          <w:rFonts w:ascii="Times New Roman" w:hAnsi="Times New Roman" w:cs="Times New Roman"/>
          <w:b/>
          <w:bCs/>
          <w:sz w:val="24"/>
          <w:szCs w:val="24"/>
        </w:rPr>
        <w:t>UGANDA</w:t>
      </w:r>
      <w:r w:rsidRPr="00B37F2A">
        <w:rPr>
          <w:rStyle w:val="Bodytext21"/>
          <w:rFonts w:ascii="Times New Roman" w:hAnsi="Times New Roman" w:cs="Times New Roman"/>
          <w:b/>
          <w:bCs/>
          <w:sz w:val="24"/>
          <w:szCs w:val="24"/>
        </w:rPr>
        <w:tab/>
        <w:t>RESPONDENT</w:t>
      </w:r>
    </w:p>
    <w:p w:rsidR="00D57D72" w:rsidRPr="00B37F2A" w:rsidRDefault="001D324F" w:rsidP="00B37F2A">
      <w:pPr>
        <w:pStyle w:val="Bodytext20"/>
        <w:shd w:val="clear" w:color="auto" w:fill="auto"/>
        <w:spacing w:line="360" w:lineRule="auto"/>
        <w:ind w:left="4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37F2A">
        <w:rPr>
          <w:rStyle w:val="Bodytext21"/>
          <w:rFonts w:ascii="Times New Roman" w:hAnsi="Times New Roman" w:cs="Times New Roman"/>
          <w:b/>
          <w:bCs/>
          <w:sz w:val="24"/>
          <w:szCs w:val="24"/>
        </w:rPr>
        <w:t>BEF</w:t>
      </w:r>
      <w:r w:rsidR="00923BAF" w:rsidRPr="00B37F2A">
        <w:rPr>
          <w:rStyle w:val="Bodytext21"/>
          <w:rFonts w:ascii="Times New Roman" w:hAnsi="Times New Roman" w:cs="Times New Roman"/>
          <w:b/>
          <w:bCs/>
          <w:sz w:val="24"/>
          <w:szCs w:val="24"/>
        </w:rPr>
        <w:t>O</w:t>
      </w:r>
      <w:r w:rsidRPr="00B37F2A">
        <w:rPr>
          <w:rStyle w:val="Bodytext21"/>
          <w:rFonts w:ascii="Times New Roman" w:hAnsi="Times New Roman" w:cs="Times New Roman"/>
          <w:b/>
          <w:bCs/>
          <w:sz w:val="24"/>
          <w:szCs w:val="24"/>
        </w:rPr>
        <w:t>RE</w:t>
      </w:r>
      <w:proofErr w:type="gramStart"/>
      <w:r w:rsidRPr="00B37F2A">
        <w:rPr>
          <w:rStyle w:val="Bodytext21"/>
          <w:rFonts w:ascii="Times New Roman" w:hAnsi="Times New Roman" w:cs="Times New Roman"/>
          <w:b/>
          <w:bCs/>
          <w:sz w:val="24"/>
          <w:szCs w:val="24"/>
        </w:rPr>
        <w:t>:</w:t>
      </w:r>
      <w:r w:rsidRPr="00B37F2A">
        <w:rPr>
          <w:rStyle w:val="Bodytext23"/>
          <w:rFonts w:ascii="Times New Roman" w:hAnsi="Times New Roman" w:cs="Times New Roman"/>
          <w:b/>
          <w:bCs/>
          <w:sz w:val="24"/>
          <w:szCs w:val="24"/>
        </w:rPr>
        <w:t>THE</w:t>
      </w:r>
      <w:proofErr w:type="gramEnd"/>
      <w:r w:rsidRPr="00B37F2A">
        <w:rPr>
          <w:rStyle w:val="Bodytext23"/>
          <w:rFonts w:ascii="Times New Roman" w:hAnsi="Times New Roman" w:cs="Times New Roman"/>
          <w:b/>
          <w:bCs/>
          <w:sz w:val="24"/>
          <w:szCs w:val="24"/>
        </w:rPr>
        <w:t xml:space="preserve"> HON. THE PRINCIPAL JUDGE, MR. JUSTICE JAMES OGOOLA</w:t>
      </w:r>
    </w:p>
    <w:p w:rsidR="00D57D72" w:rsidRPr="00B37F2A" w:rsidRDefault="001D324F" w:rsidP="00B37F2A">
      <w:pPr>
        <w:pStyle w:val="Bodytext20"/>
        <w:shd w:val="clear" w:color="auto" w:fill="auto"/>
        <w:spacing w:line="360" w:lineRule="auto"/>
        <w:ind w:left="8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37F2A">
        <w:rPr>
          <w:rStyle w:val="Bodytext23"/>
          <w:rFonts w:ascii="Times New Roman" w:hAnsi="Times New Roman" w:cs="Times New Roman"/>
          <w:b/>
          <w:bCs/>
          <w:sz w:val="24"/>
          <w:szCs w:val="24"/>
        </w:rPr>
        <w:t>RULING</w:t>
      </w:r>
    </w:p>
    <w:p w:rsidR="00D57D72" w:rsidRPr="00B37F2A" w:rsidRDefault="001D324F" w:rsidP="00B37F2A">
      <w:pPr>
        <w:pStyle w:val="BodyText10"/>
        <w:shd w:val="clear" w:color="auto" w:fill="auto"/>
        <w:spacing w:line="360" w:lineRule="auto"/>
        <w:ind w:left="40" w:right="60" w:firstLine="0"/>
        <w:rPr>
          <w:rFonts w:ascii="Times New Roman" w:hAnsi="Times New Roman" w:cs="Times New Roman"/>
          <w:sz w:val="24"/>
          <w:szCs w:val="24"/>
        </w:rPr>
      </w:pP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The Applicant,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Dr. </w:t>
      </w:r>
      <w:proofErr w:type="spellStart"/>
      <w:r w:rsidRPr="00B37F2A">
        <w:rPr>
          <w:rStyle w:val="BodyText24"/>
          <w:rFonts w:ascii="Times New Roman" w:hAnsi="Times New Roman" w:cs="Times New Roman"/>
          <w:sz w:val="24"/>
          <w:szCs w:val="24"/>
        </w:rPr>
        <w:t>Kiiza</w:t>
      </w:r>
      <w:proofErr w:type="spellEnd"/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37F2A">
        <w:rPr>
          <w:rStyle w:val="BodyText24"/>
          <w:rFonts w:ascii="Times New Roman" w:hAnsi="Times New Roman" w:cs="Times New Roman"/>
          <w:sz w:val="24"/>
          <w:szCs w:val="24"/>
        </w:rPr>
        <w:t>Besigye</w:t>
      </w:r>
      <w:proofErr w:type="spellEnd"/>
      <w:r w:rsidRPr="00B37F2A">
        <w:rPr>
          <w:rStyle w:val="BodyText24"/>
          <w:rFonts w:ascii="Times New Roman" w:hAnsi="Times New Roman" w:cs="Times New Roman"/>
          <w:sz w:val="24"/>
          <w:szCs w:val="24"/>
        </w:rPr>
        <w:t>, has come to this Court</w:t>
      </w:r>
      <w:r w:rsidR="00923BAF"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seeking bail pursuant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to the Court's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discretionary authority embedded in Articles 26 and 28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of the Constitution,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For the record, the Applicant has brought two distinct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applications (M.A. No, 228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of 2005 and M.A. No. 229 of 2005) seeking bail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in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>regard</w:t>
      </w:r>
      <w:r w:rsidR="00923BAF"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 t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o the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two criminal charges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levelled against him - namely: treason, and rape,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respectively. However, the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Court and the respective counsel for both parties have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agreed to assimilate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>the two applications into one consolidated hearing.</w:t>
      </w:r>
    </w:p>
    <w:p w:rsidR="00D57D72" w:rsidRPr="00B37F2A" w:rsidRDefault="001D324F" w:rsidP="00B37F2A">
      <w:pPr>
        <w:pStyle w:val="BodyText10"/>
        <w:shd w:val="clear" w:color="auto" w:fill="auto"/>
        <w:spacing w:after="0" w:line="360" w:lineRule="auto"/>
        <w:ind w:left="40" w:right="60" w:firstLine="0"/>
        <w:rPr>
          <w:rFonts w:ascii="Times New Roman" w:hAnsi="Times New Roman" w:cs="Times New Roman"/>
          <w:sz w:val="24"/>
          <w:szCs w:val="24"/>
        </w:rPr>
      </w:pP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The Applicant's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primary ground for seeking bail is that bail is a Constitutional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right to be granted in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the discretion of the Court, subject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only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to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such conditions as may be imposed by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the Court. The learned Assistant Director of Public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Prosecutions challenged this rendering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of the law. Moreover, she also raised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the specter of the recent past, in which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some Judges of the High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Court have granted bail as an automatic right under the Constitution;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while other Judges of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this same High Court </w:t>
      </w:r>
      <w:r w:rsidRPr="00B37F2A">
        <w:rPr>
          <w:rStyle w:val="BodyText33"/>
          <w:rFonts w:ascii="Times New Roman" w:hAnsi="Times New Roman" w:cs="Times New Roman"/>
          <w:sz w:val="24"/>
          <w:szCs w:val="24"/>
        </w:rPr>
        <w:t xml:space="preserve">have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granted or denied bail on the basis of the statutory provisions of the Trial </w:t>
      </w:r>
      <w:r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on Indictments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Act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lastRenderedPageBreak/>
        <w:t xml:space="preserve">(Cap.23). That Act predates the present Constitution of Uganda </w:t>
      </w:r>
      <w:r w:rsidRPr="00B37F2A">
        <w:rPr>
          <w:rStyle w:val="BodyText33"/>
          <w:rFonts w:ascii="Times New Roman" w:hAnsi="Times New Roman" w:cs="Times New Roman"/>
          <w:sz w:val="24"/>
          <w:szCs w:val="24"/>
        </w:rPr>
        <w:t xml:space="preserve">of </w:t>
      </w:r>
      <w:r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1995,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In this regard, the learned Assistant Director of Public Prosecutions </w:t>
      </w:r>
      <w:r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cited three High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Court cases - namely: Katuramu </w:t>
      </w:r>
      <w:r w:rsidRPr="00B37F2A">
        <w:rPr>
          <w:rStyle w:val="BodytextBold"/>
          <w:rFonts w:ascii="Times New Roman" w:hAnsi="Times New Roman" w:cs="Times New Roman"/>
          <w:sz w:val="24"/>
          <w:szCs w:val="24"/>
        </w:rPr>
        <w:t xml:space="preserve">v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Uganda, Case </w:t>
      </w:r>
      <w:r w:rsidRPr="00B37F2A">
        <w:rPr>
          <w:rStyle w:val="BodytextBold"/>
          <w:rFonts w:ascii="Times New Roman" w:hAnsi="Times New Roman" w:cs="Times New Roman"/>
          <w:sz w:val="24"/>
          <w:szCs w:val="24"/>
        </w:rPr>
        <w:t xml:space="preserve">No. 1 of 2000; </w:t>
      </w:r>
      <w:proofErr w:type="spellStart"/>
      <w:r w:rsidR="00923BAF" w:rsidRPr="00B37F2A">
        <w:rPr>
          <w:rStyle w:val="BodytextBold"/>
          <w:rFonts w:ascii="Times New Roman" w:hAnsi="Times New Roman" w:cs="Times New Roman"/>
          <w:sz w:val="24"/>
          <w:szCs w:val="24"/>
        </w:rPr>
        <w:t>By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>arunanga</w:t>
      </w:r>
      <w:proofErr w:type="spellEnd"/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37F2A">
        <w:rPr>
          <w:rStyle w:val="BodyText24"/>
          <w:rFonts w:ascii="Times New Roman" w:hAnsi="Times New Roman" w:cs="Times New Roman"/>
          <w:sz w:val="24"/>
          <w:szCs w:val="24"/>
        </w:rPr>
        <w:t>Rugyema</w:t>
      </w:r>
      <w:proofErr w:type="spellEnd"/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 </w:t>
      </w:r>
      <w:r w:rsidRPr="00B37F2A">
        <w:rPr>
          <w:rStyle w:val="BodytextBold"/>
          <w:rFonts w:ascii="Times New Roman" w:hAnsi="Times New Roman" w:cs="Times New Roman"/>
          <w:sz w:val="24"/>
          <w:szCs w:val="24"/>
        </w:rPr>
        <w:t xml:space="preserve">v Uganda,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Case </w:t>
      </w:r>
      <w:r w:rsidRPr="00B37F2A">
        <w:rPr>
          <w:rStyle w:val="BodytextBold"/>
          <w:rFonts w:ascii="Times New Roman" w:hAnsi="Times New Roman" w:cs="Times New Roman"/>
          <w:sz w:val="24"/>
          <w:szCs w:val="24"/>
        </w:rPr>
        <w:t xml:space="preserve">No. 87 of 1988; and </w:t>
      </w:r>
      <w:proofErr w:type="spellStart"/>
      <w:r w:rsidRPr="00B37F2A">
        <w:rPr>
          <w:rStyle w:val="BodytextBold"/>
          <w:rFonts w:ascii="Times New Roman" w:hAnsi="Times New Roman" w:cs="Times New Roman"/>
          <w:sz w:val="24"/>
          <w:szCs w:val="24"/>
        </w:rPr>
        <w:t>Matove</w:t>
      </w:r>
      <w:proofErr w:type="spellEnd"/>
      <w:r w:rsidRPr="00B37F2A">
        <w:rPr>
          <w:rStyle w:val="BodytextBold"/>
          <w:rFonts w:ascii="Times New Roman" w:hAnsi="Times New Roman" w:cs="Times New Roman"/>
          <w:sz w:val="24"/>
          <w:szCs w:val="24"/>
        </w:rPr>
        <w:t xml:space="preserve"> </w:t>
      </w:r>
      <w:r w:rsidRPr="00B37F2A">
        <w:rPr>
          <w:rStyle w:val="BodytextBold0"/>
          <w:rFonts w:ascii="Times New Roman" w:hAnsi="Times New Roman" w:cs="Times New Roman"/>
          <w:sz w:val="24"/>
          <w:szCs w:val="24"/>
        </w:rPr>
        <w:t xml:space="preserve">v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Uganda Criminal Miscellaneous Application </w:t>
      </w:r>
      <w:r w:rsidRPr="00B37F2A">
        <w:rPr>
          <w:rStyle w:val="BodytextBold"/>
          <w:rFonts w:ascii="Times New Roman" w:hAnsi="Times New Roman" w:cs="Times New Roman"/>
          <w:sz w:val="24"/>
          <w:szCs w:val="24"/>
        </w:rPr>
        <w:t xml:space="preserve">No. 15 of 2005.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There is thus a </w:t>
      </w:r>
      <w:r w:rsidRPr="00B37F2A">
        <w:rPr>
          <w:rStyle w:val="BodyText4"/>
          <w:rFonts w:ascii="Times New Roman" w:hAnsi="Times New Roman" w:cs="Times New Roman"/>
          <w:sz w:val="24"/>
          <w:szCs w:val="24"/>
        </w:rPr>
        <w:t>rea</w:t>
      </w:r>
      <w:r w:rsidR="00923BAF" w:rsidRPr="00B37F2A">
        <w:rPr>
          <w:rStyle w:val="BodyText4"/>
          <w:rFonts w:ascii="Times New Roman" w:hAnsi="Times New Roman" w:cs="Times New Roman"/>
          <w:sz w:val="24"/>
          <w:szCs w:val="24"/>
        </w:rPr>
        <w:t>l</w:t>
      </w:r>
      <w:r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 and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serious controversy as to what is the true state of the law, </w:t>
      </w:r>
      <w:r w:rsidR="00923BAF" w:rsidRPr="00B37F2A">
        <w:rPr>
          <w:rStyle w:val="BodyText24"/>
          <w:rFonts w:ascii="Times New Roman" w:hAnsi="Times New Roman" w:cs="Times New Roman"/>
          <w:sz w:val="24"/>
          <w:szCs w:val="24"/>
        </w:rPr>
        <w:t>how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 are </w:t>
      </w:r>
      <w:r w:rsidRPr="00B37F2A">
        <w:rPr>
          <w:rStyle w:val="BodyText4"/>
          <w:rFonts w:ascii="Times New Roman" w:hAnsi="Times New Roman" w:cs="Times New Roman"/>
          <w:sz w:val="24"/>
          <w:szCs w:val="24"/>
        </w:rPr>
        <w:t>we t</w:t>
      </w:r>
      <w:r w:rsidR="00923BAF" w:rsidRPr="00B37F2A">
        <w:rPr>
          <w:rStyle w:val="BodyText4"/>
          <w:rFonts w:ascii="Times New Roman" w:hAnsi="Times New Roman" w:cs="Times New Roman"/>
          <w:sz w:val="24"/>
          <w:szCs w:val="24"/>
        </w:rPr>
        <w:t>o</w:t>
      </w:r>
      <w:r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interpret and apply the relevant Articles of the Constitution? Are the </w:t>
      </w:r>
      <w:r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bail provisions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of the Trial on Indictments Act (Cap. 23) - let alone those of </w:t>
      </w:r>
      <w:r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the Magistrates'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Courts Act (Cap. 16), and of the Uganda Peoples Defence Force </w:t>
      </w:r>
      <w:r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Act (Cap.307)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constitutional or not? The situation now obtaining is contradictory and </w:t>
      </w:r>
      <w:r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embarrassing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at the High Court; and is downright confusing and perplexing </w:t>
      </w:r>
      <w:r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as concerns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the subordinate courts - whose decisions and judgments must follow the </w:t>
      </w:r>
      <w:r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decisions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>and judgments of the High Court.</w:t>
      </w:r>
    </w:p>
    <w:p w:rsidR="00D57D72" w:rsidRPr="00B37F2A" w:rsidRDefault="001D324F" w:rsidP="00B37F2A">
      <w:pPr>
        <w:pStyle w:val="BodyText10"/>
        <w:shd w:val="clear" w:color="auto" w:fill="auto"/>
        <w:spacing w:after="0" w:line="360" w:lineRule="auto"/>
        <w:ind w:left="20" w:right="20" w:firstLine="0"/>
        <w:rPr>
          <w:rFonts w:ascii="Times New Roman" w:hAnsi="Times New Roman" w:cs="Times New Roman"/>
          <w:sz w:val="24"/>
          <w:szCs w:val="24"/>
        </w:rPr>
      </w:pPr>
      <w:r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From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a careful reading of the Constitution, the law .on bail appears to be built </w:t>
      </w:r>
      <w:r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on the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>following three massive pillars:</w:t>
      </w:r>
    </w:p>
    <w:p w:rsidR="00D57D72" w:rsidRPr="00B37F2A" w:rsidRDefault="001D324F" w:rsidP="00B37F2A">
      <w:pPr>
        <w:pStyle w:val="BodyText10"/>
        <w:shd w:val="clear" w:color="auto" w:fill="auto"/>
        <w:spacing w:after="0" w:line="360" w:lineRule="auto"/>
        <w:ind w:left="720" w:right="20"/>
        <w:rPr>
          <w:rFonts w:ascii="Times New Roman" w:hAnsi="Times New Roman" w:cs="Times New Roman"/>
          <w:sz w:val="24"/>
          <w:szCs w:val="24"/>
        </w:rPr>
      </w:pPr>
      <w:r w:rsidRPr="00B37F2A">
        <w:rPr>
          <w:rStyle w:val="BodyText33"/>
          <w:rFonts w:ascii="Times New Roman" w:hAnsi="Times New Roman" w:cs="Times New Roman"/>
          <w:sz w:val="24"/>
          <w:szCs w:val="24"/>
        </w:rPr>
        <w:t>(</w:t>
      </w:r>
      <w:proofErr w:type="gramStart"/>
      <w:r w:rsidRPr="00B37F2A">
        <w:rPr>
          <w:rStyle w:val="BodyText33"/>
          <w:rFonts w:ascii="Times New Roman" w:hAnsi="Times New Roman" w:cs="Times New Roman"/>
          <w:sz w:val="24"/>
          <w:szCs w:val="24"/>
        </w:rPr>
        <w:t>i</w:t>
      </w:r>
      <w:proofErr w:type="gramEnd"/>
      <w:r w:rsidRPr="00B37F2A">
        <w:rPr>
          <w:rStyle w:val="BodyText33"/>
          <w:rFonts w:ascii="Times New Roman" w:hAnsi="Times New Roman" w:cs="Times New Roman"/>
          <w:sz w:val="24"/>
          <w:szCs w:val="24"/>
        </w:rPr>
        <w:t xml:space="preserve">,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Article 23 (6) (a) of the Constitution - which gives every person arrested </w:t>
      </w:r>
      <w:r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for a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criminal offence, the right and entitlement to </w:t>
      </w:r>
      <w:r w:rsidRPr="00B37F2A">
        <w:rPr>
          <w:rStyle w:val="BodytextItalic"/>
          <w:rFonts w:ascii="Times New Roman" w:hAnsi="Times New Roman" w:cs="Times New Roman"/>
          <w:sz w:val="24"/>
          <w:szCs w:val="24"/>
        </w:rPr>
        <w:t>apply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 for bail. Upon such application, the Court /</w:t>
      </w:r>
      <w:r w:rsidRPr="00B37F2A">
        <w:rPr>
          <w:rStyle w:val="BodytextCandara"/>
          <w:rFonts w:ascii="Times New Roman" w:hAnsi="Times New Roman" w:cs="Times New Roman"/>
          <w:sz w:val="24"/>
          <w:szCs w:val="24"/>
        </w:rPr>
        <w:t>773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>/grant bail to the accused. In doing so, the Court has total, unlimited discretion - subject only to exercising that discretion judiciously.</w:t>
      </w:r>
    </w:p>
    <w:p w:rsidR="00D57D72" w:rsidRPr="00B37F2A" w:rsidRDefault="001D324F" w:rsidP="00B37F2A">
      <w:pPr>
        <w:pStyle w:val="BodyText10"/>
        <w:numPr>
          <w:ilvl w:val="0"/>
          <w:numId w:val="1"/>
        </w:numPr>
        <w:shd w:val="clear" w:color="auto" w:fill="auto"/>
        <w:tabs>
          <w:tab w:val="left" w:pos="711"/>
        </w:tabs>
        <w:spacing w:after="0" w:line="360" w:lineRule="auto"/>
        <w:ind w:left="720" w:right="20"/>
        <w:rPr>
          <w:rFonts w:ascii="Times New Roman" w:hAnsi="Times New Roman" w:cs="Times New Roman"/>
          <w:sz w:val="24"/>
          <w:szCs w:val="24"/>
        </w:rPr>
      </w:pP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Article 23 (6) (b) and (c) of the Constitution - which gives an automatic right to bail to every person arrested for a criminal offence and remanded </w:t>
      </w:r>
      <w:r w:rsidRPr="00B37F2A">
        <w:rPr>
          <w:rStyle w:val="BodyText33"/>
          <w:rFonts w:ascii="Times New Roman" w:hAnsi="Times New Roman" w:cs="Times New Roman"/>
          <w:sz w:val="24"/>
          <w:szCs w:val="24"/>
        </w:rPr>
        <w:t xml:space="preserve">in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custody before trial beyond the Constitutionally prescribed period of </w:t>
      </w:r>
      <w:r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120, i80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>or, as the case may be, 360 days.</w:t>
      </w:r>
    </w:p>
    <w:p w:rsidR="00D57D72" w:rsidRPr="00B37F2A" w:rsidRDefault="001D324F" w:rsidP="00B37F2A">
      <w:pPr>
        <w:pStyle w:val="BodyText10"/>
        <w:shd w:val="clear" w:color="auto" w:fill="auto"/>
        <w:spacing w:after="0" w:line="360" w:lineRule="auto"/>
        <w:ind w:left="1400" w:hanging="680"/>
        <w:rPr>
          <w:rFonts w:ascii="Times New Roman" w:hAnsi="Times New Roman" w:cs="Times New Roman"/>
          <w:sz w:val="24"/>
          <w:szCs w:val="24"/>
        </w:rPr>
      </w:pPr>
      <w:r w:rsidRPr="00B37F2A">
        <w:rPr>
          <w:rStyle w:val="BodyText33"/>
          <w:rFonts w:ascii="Times New Roman" w:hAnsi="Times New Roman" w:cs="Times New Roman"/>
          <w:sz w:val="24"/>
          <w:szCs w:val="24"/>
        </w:rPr>
        <w:t xml:space="preserve">In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>the above two cases of Article 23 (6) (b) and (c):</w:t>
      </w:r>
    </w:p>
    <w:p w:rsidR="00D57D72" w:rsidRPr="00B37F2A" w:rsidRDefault="001D324F" w:rsidP="00B37F2A">
      <w:pPr>
        <w:pStyle w:val="BodyText10"/>
        <w:numPr>
          <w:ilvl w:val="0"/>
          <w:numId w:val="2"/>
        </w:numPr>
        <w:shd w:val="clear" w:color="auto" w:fill="auto"/>
        <w:tabs>
          <w:tab w:val="left" w:pos="1402"/>
        </w:tabs>
        <w:spacing w:after="0" w:line="360" w:lineRule="auto"/>
        <w:ind w:left="1400" w:right="20" w:hanging="680"/>
        <w:rPr>
          <w:rFonts w:ascii="Times New Roman" w:hAnsi="Times New Roman" w:cs="Times New Roman"/>
          <w:sz w:val="24"/>
          <w:szCs w:val="24"/>
        </w:rPr>
      </w:pPr>
      <w:proofErr w:type="gramStart"/>
      <w:r w:rsidRPr="00B37F2A">
        <w:rPr>
          <w:rStyle w:val="BodyText24"/>
          <w:rFonts w:ascii="Times New Roman" w:hAnsi="Times New Roman" w:cs="Times New Roman"/>
          <w:sz w:val="24"/>
          <w:szCs w:val="24"/>
        </w:rPr>
        <w:t>the</w:t>
      </w:r>
      <w:proofErr w:type="gramEnd"/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 accused has a right to be released forthwith. The Court has </w:t>
      </w:r>
      <w:r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no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>discretion as to whether to grant or deny bail;</w:t>
      </w:r>
    </w:p>
    <w:p w:rsidR="00923BAF" w:rsidRPr="00B37F2A" w:rsidRDefault="00923BAF" w:rsidP="00B37F2A">
      <w:pPr>
        <w:pStyle w:val="BodyText10"/>
        <w:numPr>
          <w:ilvl w:val="0"/>
          <w:numId w:val="2"/>
        </w:numPr>
        <w:shd w:val="clear" w:color="auto" w:fill="auto"/>
        <w:tabs>
          <w:tab w:val="left" w:pos="1411"/>
        </w:tabs>
        <w:spacing w:after="0" w:line="360" w:lineRule="auto"/>
        <w:ind w:left="700" w:right="40" w:firstLine="0"/>
        <w:rPr>
          <w:rStyle w:val="BodyText24"/>
          <w:rFonts w:ascii="Times New Roman" w:hAnsi="Times New Roman" w:cs="Times New Roman"/>
          <w:sz w:val="24"/>
          <w:szCs w:val="24"/>
        </w:rPr>
      </w:pPr>
      <w:r w:rsidRPr="00B37F2A">
        <w:rPr>
          <w:rStyle w:val="BodyText24"/>
          <w:rFonts w:ascii="Times New Roman" w:hAnsi="Times New Roman" w:cs="Times New Roman"/>
          <w:sz w:val="24"/>
          <w:szCs w:val="24"/>
        </w:rPr>
        <w:t>When</w:t>
      </w:r>
      <w:r w:rsidR="001D324F"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 the Court grants bail, it does so upon such conditions as </w:t>
      </w:r>
      <w:r w:rsidR="001D324F"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it may </w:t>
      </w:r>
      <w:r w:rsidR="001D324F" w:rsidRPr="00B37F2A">
        <w:rPr>
          <w:rStyle w:val="BodyText24"/>
          <w:rFonts w:ascii="Times New Roman" w:hAnsi="Times New Roman" w:cs="Times New Roman"/>
          <w:sz w:val="24"/>
          <w:szCs w:val="24"/>
        </w:rPr>
        <w:t>consider reasonable.</w:t>
      </w:r>
    </w:p>
    <w:p w:rsidR="00D57D72" w:rsidRPr="00B37F2A" w:rsidRDefault="001D324F" w:rsidP="00B37F2A">
      <w:pPr>
        <w:pStyle w:val="BodyText10"/>
        <w:numPr>
          <w:ilvl w:val="0"/>
          <w:numId w:val="2"/>
        </w:numPr>
        <w:shd w:val="clear" w:color="auto" w:fill="auto"/>
        <w:tabs>
          <w:tab w:val="left" w:pos="1411"/>
        </w:tabs>
        <w:spacing w:after="0" w:line="360" w:lineRule="auto"/>
        <w:ind w:left="700" w:right="40" w:firstLine="0"/>
        <w:rPr>
          <w:rFonts w:ascii="Times New Roman" w:hAnsi="Times New Roman" w:cs="Times New Roman"/>
          <w:sz w:val="24"/>
          <w:szCs w:val="24"/>
        </w:rPr>
      </w:pPr>
      <w:r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Given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>the above position, the bail provisions of the T</w:t>
      </w:r>
      <w:r w:rsidR="00923BAF" w:rsidRPr="00B37F2A">
        <w:rPr>
          <w:rStyle w:val="BodyText1"/>
          <w:rFonts w:ascii="Times New Roman" w:hAnsi="Times New Roman" w:cs="Times New Roman"/>
          <w:sz w:val="24"/>
          <w:szCs w:val="24"/>
        </w:rPr>
        <w:t>ri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al on Indictments </w:t>
      </w:r>
      <w:r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Act, the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Magistrates' Courts Act, and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the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Uganda Peoples </w:t>
      </w:r>
      <w:proofErr w:type="spellStart"/>
      <w:r w:rsidRPr="00B37F2A">
        <w:rPr>
          <w:rStyle w:val="BodyText1"/>
          <w:rFonts w:ascii="Times New Roman" w:hAnsi="Times New Roman" w:cs="Times New Roman"/>
          <w:sz w:val="24"/>
          <w:szCs w:val="24"/>
        </w:rPr>
        <w:t>Defence</w:t>
      </w:r>
      <w:proofErr w:type="spellEnd"/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 Forces </w:t>
      </w:r>
      <w:r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Act must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now yield to the above Constitutional provisions if and to the </w:t>
      </w:r>
      <w:r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extent that </w:t>
      </w:r>
      <w:r w:rsidRPr="00B37F2A">
        <w:rPr>
          <w:rStyle w:val="BodyText4"/>
          <w:rFonts w:ascii="Times New Roman" w:hAnsi="Times New Roman" w:cs="Times New Roman"/>
          <w:sz w:val="24"/>
          <w:szCs w:val="24"/>
        </w:rPr>
        <w:lastRenderedPageBreak/>
        <w:t xml:space="preserve">they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conflict with those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Constitutional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provisions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-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see Article 273 </w:t>
      </w:r>
      <w:r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of the Constitution.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That is why in the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case of </w:t>
      </w:r>
      <w:r w:rsidRPr="00B37F2A">
        <w:rPr>
          <w:rStyle w:val="BodytextBold"/>
          <w:rFonts w:ascii="Times New Roman" w:hAnsi="Times New Roman" w:cs="Times New Roman"/>
          <w:sz w:val="24"/>
          <w:szCs w:val="24"/>
        </w:rPr>
        <w:t>Tu</w:t>
      </w:r>
      <w:r w:rsidR="00923BAF" w:rsidRPr="00B37F2A">
        <w:rPr>
          <w:rStyle w:val="BodytextBold"/>
          <w:rFonts w:ascii="Times New Roman" w:hAnsi="Times New Roman" w:cs="Times New Roman"/>
          <w:sz w:val="24"/>
          <w:szCs w:val="24"/>
        </w:rPr>
        <w:t>mushable</w:t>
      </w:r>
      <w:r w:rsidRPr="00B37F2A">
        <w:rPr>
          <w:rStyle w:val="BodytextBold"/>
          <w:rFonts w:ascii="Times New Roman" w:hAnsi="Times New Roman" w:cs="Times New Roman"/>
          <w:sz w:val="24"/>
          <w:szCs w:val="24"/>
        </w:rPr>
        <w:t xml:space="preserve">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v </w:t>
      </w:r>
      <w:r w:rsidRPr="00B37F2A">
        <w:rPr>
          <w:rStyle w:val="BodytextBold"/>
          <w:rFonts w:ascii="Times New Roman" w:hAnsi="Times New Roman" w:cs="Times New Roman"/>
          <w:sz w:val="24"/>
          <w:szCs w:val="24"/>
        </w:rPr>
        <w:t xml:space="preserve">Attorney Genera!, Constitutional Petition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No. </w:t>
      </w:r>
      <w:r w:rsidRPr="00B37F2A">
        <w:rPr>
          <w:rStyle w:val="BodytextBold"/>
          <w:rFonts w:ascii="Times New Roman" w:hAnsi="Times New Roman" w:cs="Times New Roman"/>
          <w:sz w:val="24"/>
          <w:szCs w:val="24"/>
        </w:rPr>
        <w:t xml:space="preserve">6 of 2004,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the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Constitutional Court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went </w:t>
      </w:r>
      <w:r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out of its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>way to observe that:</w:t>
      </w:r>
    </w:p>
    <w:p w:rsidR="00D57D72" w:rsidRPr="00B37F2A" w:rsidRDefault="001D324F" w:rsidP="00B37F2A">
      <w:pPr>
        <w:pStyle w:val="Bodytext30"/>
        <w:shd w:val="clear" w:color="auto" w:fill="auto"/>
        <w:spacing w:after="0" w:line="360" w:lineRule="auto"/>
        <w:ind w:left="142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37F2A">
        <w:rPr>
          <w:rStyle w:val="Bodytext31"/>
          <w:rFonts w:ascii="Times New Roman" w:hAnsi="Times New Roman" w:cs="Times New Roman"/>
          <w:i/>
          <w:iCs/>
          <w:sz w:val="24"/>
          <w:szCs w:val="24"/>
        </w:rPr>
        <w:t xml:space="preserve">"...the law </w:t>
      </w:r>
      <w:r w:rsidRPr="00B37F2A">
        <w:rPr>
          <w:rStyle w:val="Bodytext32"/>
          <w:rFonts w:ascii="Times New Roman" w:hAnsi="Times New Roman" w:cs="Times New Roman"/>
          <w:i/>
          <w:iCs/>
          <w:sz w:val="24"/>
          <w:szCs w:val="24"/>
        </w:rPr>
        <w:t xml:space="preserve">that </w:t>
      </w:r>
      <w:r w:rsidRPr="00B37F2A">
        <w:rPr>
          <w:rStyle w:val="Bodytext31"/>
          <w:rFonts w:ascii="Times New Roman" w:hAnsi="Times New Roman" w:cs="Times New Roman"/>
          <w:i/>
          <w:iCs/>
          <w:sz w:val="24"/>
          <w:szCs w:val="24"/>
        </w:rPr>
        <w:t xml:space="preserve">governs </w:t>
      </w:r>
      <w:r w:rsidRPr="00B37F2A">
        <w:rPr>
          <w:rStyle w:val="Bodytext32"/>
          <w:rFonts w:ascii="Times New Roman" w:hAnsi="Times New Roman" w:cs="Times New Roman"/>
          <w:i/>
          <w:iCs/>
          <w:sz w:val="24"/>
          <w:szCs w:val="24"/>
        </w:rPr>
        <w:t xml:space="preserve">bail </w:t>
      </w:r>
      <w:r w:rsidRPr="00B37F2A">
        <w:rPr>
          <w:rStyle w:val="Bodytext31"/>
          <w:rFonts w:ascii="Times New Roman" w:hAnsi="Times New Roman" w:cs="Times New Roman"/>
          <w:i/>
          <w:iCs/>
          <w:sz w:val="24"/>
          <w:szCs w:val="24"/>
        </w:rPr>
        <w:t xml:space="preserve">in </w:t>
      </w:r>
      <w:r w:rsidRPr="00B37F2A">
        <w:rPr>
          <w:rStyle w:val="Bodytext32"/>
          <w:rFonts w:ascii="Times New Roman" w:hAnsi="Times New Roman" w:cs="Times New Roman"/>
          <w:i/>
          <w:iCs/>
          <w:sz w:val="24"/>
          <w:szCs w:val="24"/>
        </w:rPr>
        <w:t xml:space="preserve">Uganda </w:t>
      </w:r>
      <w:r w:rsidRPr="00B37F2A">
        <w:rPr>
          <w:rStyle w:val="Bodytext31"/>
          <w:rFonts w:ascii="Times New Roman" w:hAnsi="Times New Roman" w:cs="Times New Roman"/>
          <w:i/>
          <w:iCs/>
          <w:sz w:val="24"/>
          <w:szCs w:val="24"/>
        </w:rPr>
        <w:t xml:space="preserve">is contained </w:t>
      </w:r>
      <w:r w:rsidRPr="00B37F2A">
        <w:rPr>
          <w:rStyle w:val="Bodytext34"/>
          <w:rFonts w:ascii="Times New Roman" w:hAnsi="Times New Roman" w:cs="Times New Roman"/>
          <w:i/>
          <w:iCs/>
          <w:sz w:val="24"/>
          <w:szCs w:val="24"/>
        </w:rPr>
        <w:t xml:space="preserve">in </w:t>
      </w:r>
      <w:r w:rsidRPr="00B37F2A">
        <w:rPr>
          <w:rStyle w:val="Bodytext31"/>
          <w:rFonts w:ascii="Times New Roman" w:hAnsi="Times New Roman" w:cs="Times New Roman"/>
          <w:i/>
          <w:iCs/>
          <w:sz w:val="24"/>
          <w:szCs w:val="24"/>
        </w:rPr>
        <w:t xml:space="preserve">Article 23 </w:t>
      </w:r>
      <w:r w:rsidRPr="00B37F2A">
        <w:rPr>
          <w:rStyle w:val="Bodytext34"/>
          <w:rFonts w:ascii="Times New Roman" w:hAnsi="Times New Roman" w:cs="Times New Roman"/>
          <w:i/>
          <w:iCs/>
          <w:sz w:val="24"/>
          <w:szCs w:val="24"/>
        </w:rPr>
        <w:t>(6)</w:t>
      </w:r>
    </w:p>
    <w:p w:rsidR="00D57D72" w:rsidRPr="00B37F2A" w:rsidRDefault="001D324F" w:rsidP="00B37F2A">
      <w:pPr>
        <w:pStyle w:val="Bodytext30"/>
        <w:numPr>
          <w:ilvl w:val="0"/>
          <w:numId w:val="3"/>
        </w:numPr>
        <w:shd w:val="clear" w:color="auto" w:fill="auto"/>
        <w:tabs>
          <w:tab w:val="left" w:pos="1900"/>
        </w:tabs>
        <w:spacing w:after="0" w:line="360" w:lineRule="auto"/>
        <w:ind w:left="1420" w:right="4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37F2A">
        <w:rPr>
          <w:rStyle w:val="Bodytext34"/>
          <w:rFonts w:ascii="Times New Roman" w:hAnsi="Times New Roman" w:cs="Times New Roman"/>
          <w:i/>
          <w:iCs/>
          <w:sz w:val="24"/>
          <w:szCs w:val="24"/>
        </w:rPr>
        <w:t xml:space="preserve">, </w:t>
      </w:r>
      <w:r w:rsidRPr="00B37F2A">
        <w:rPr>
          <w:rStyle w:val="Bodytext31"/>
          <w:rFonts w:ascii="Times New Roman" w:hAnsi="Times New Roman" w:cs="Times New Roman"/>
          <w:i/>
          <w:iCs/>
          <w:sz w:val="24"/>
          <w:szCs w:val="24"/>
        </w:rPr>
        <w:t xml:space="preserve">(b) and </w:t>
      </w:r>
      <w:r w:rsidRPr="00B37F2A">
        <w:rPr>
          <w:rStyle w:val="Bodytext34"/>
          <w:rFonts w:ascii="Times New Roman" w:hAnsi="Times New Roman" w:cs="Times New Roman"/>
          <w:i/>
          <w:iCs/>
          <w:sz w:val="24"/>
          <w:szCs w:val="24"/>
        </w:rPr>
        <w:t xml:space="preserve">(c) </w:t>
      </w:r>
      <w:r w:rsidRPr="00B37F2A">
        <w:rPr>
          <w:rStyle w:val="Bodytext31"/>
          <w:rFonts w:ascii="Times New Roman" w:hAnsi="Times New Roman" w:cs="Times New Roman"/>
          <w:i/>
          <w:iCs/>
          <w:sz w:val="24"/>
          <w:szCs w:val="24"/>
        </w:rPr>
        <w:t xml:space="preserve">of </w:t>
      </w:r>
      <w:r w:rsidRPr="00B37F2A">
        <w:rPr>
          <w:rStyle w:val="Bodytext32"/>
          <w:rFonts w:ascii="Times New Roman" w:hAnsi="Times New Roman" w:cs="Times New Roman"/>
          <w:i/>
          <w:iCs/>
          <w:sz w:val="24"/>
          <w:szCs w:val="24"/>
        </w:rPr>
        <w:t xml:space="preserve">the Constitution. </w:t>
      </w:r>
      <w:r w:rsidRPr="00B37F2A">
        <w:rPr>
          <w:rStyle w:val="Bodytext31"/>
          <w:rFonts w:ascii="Times New Roman" w:hAnsi="Times New Roman" w:cs="Times New Roman"/>
          <w:i/>
          <w:iCs/>
          <w:sz w:val="24"/>
          <w:szCs w:val="24"/>
        </w:rPr>
        <w:t xml:space="preserve">AH other laws on bail </w:t>
      </w:r>
      <w:r w:rsidRPr="00B37F2A">
        <w:rPr>
          <w:rStyle w:val="Bodytext34"/>
          <w:rFonts w:ascii="Times New Roman" w:hAnsi="Times New Roman" w:cs="Times New Roman"/>
          <w:i/>
          <w:iCs/>
          <w:sz w:val="24"/>
          <w:szCs w:val="24"/>
        </w:rPr>
        <w:t xml:space="preserve">in this </w:t>
      </w:r>
      <w:r w:rsidRPr="00B37F2A">
        <w:rPr>
          <w:rStyle w:val="Bodytext31"/>
          <w:rFonts w:ascii="Times New Roman" w:hAnsi="Times New Roman" w:cs="Times New Roman"/>
          <w:i/>
          <w:iCs/>
          <w:sz w:val="24"/>
          <w:szCs w:val="24"/>
        </w:rPr>
        <w:t xml:space="preserve">country that are </w:t>
      </w:r>
      <w:r w:rsidRPr="00B37F2A">
        <w:rPr>
          <w:rStyle w:val="Bodytext32"/>
          <w:rFonts w:ascii="Times New Roman" w:hAnsi="Times New Roman" w:cs="Times New Roman"/>
          <w:i/>
          <w:iCs/>
          <w:sz w:val="24"/>
          <w:szCs w:val="24"/>
        </w:rPr>
        <w:t xml:space="preserve">inconsistent with or </w:t>
      </w:r>
      <w:r w:rsidRPr="00B37F2A">
        <w:rPr>
          <w:rStyle w:val="Bodytext31"/>
          <w:rFonts w:ascii="Times New Roman" w:hAnsi="Times New Roman" w:cs="Times New Roman"/>
          <w:i/>
          <w:iCs/>
          <w:sz w:val="24"/>
          <w:szCs w:val="24"/>
        </w:rPr>
        <w:t xml:space="preserve">which </w:t>
      </w:r>
      <w:r w:rsidRPr="00B37F2A">
        <w:rPr>
          <w:rStyle w:val="Bodytext32"/>
          <w:rFonts w:ascii="Times New Roman" w:hAnsi="Times New Roman" w:cs="Times New Roman"/>
          <w:i/>
          <w:iCs/>
          <w:sz w:val="24"/>
          <w:szCs w:val="24"/>
        </w:rPr>
        <w:t xml:space="preserve">contravene </w:t>
      </w:r>
      <w:r w:rsidRPr="00B37F2A">
        <w:rPr>
          <w:rStyle w:val="Bodytext31"/>
          <w:rFonts w:ascii="Times New Roman" w:hAnsi="Times New Roman" w:cs="Times New Roman"/>
          <w:i/>
          <w:iCs/>
          <w:sz w:val="24"/>
          <w:szCs w:val="24"/>
        </w:rPr>
        <w:t xml:space="preserve">this article </w:t>
      </w:r>
      <w:r w:rsidRPr="00B37F2A">
        <w:rPr>
          <w:rStyle w:val="Bodytext34"/>
          <w:rFonts w:ascii="Times New Roman" w:hAnsi="Times New Roman" w:cs="Times New Roman"/>
          <w:i/>
          <w:iCs/>
          <w:sz w:val="24"/>
          <w:szCs w:val="24"/>
        </w:rPr>
        <w:t xml:space="preserve">are </w:t>
      </w:r>
      <w:r w:rsidRPr="00B37F2A">
        <w:rPr>
          <w:rStyle w:val="Bodytext31"/>
          <w:rFonts w:ascii="Times New Roman" w:hAnsi="Times New Roman" w:cs="Times New Roman"/>
          <w:i/>
          <w:iCs/>
          <w:sz w:val="24"/>
          <w:szCs w:val="24"/>
        </w:rPr>
        <w:t xml:space="preserve">null and void to the </w:t>
      </w:r>
      <w:r w:rsidRPr="00B37F2A">
        <w:rPr>
          <w:rStyle w:val="Bodytext32"/>
          <w:rFonts w:ascii="Times New Roman" w:hAnsi="Times New Roman" w:cs="Times New Roman"/>
          <w:i/>
          <w:iCs/>
          <w:sz w:val="24"/>
          <w:szCs w:val="24"/>
        </w:rPr>
        <w:t xml:space="preserve">extent of the </w:t>
      </w:r>
      <w:r w:rsidRPr="00B37F2A">
        <w:rPr>
          <w:rStyle w:val="Bodytext31"/>
          <w:rFonts w:ascii="Times New Roman" w:hAnsi="Times New Roman" w:cs="Times New Roman"/>
          <w:i/>
          <w:iCs/>
          <w:sz w:val="24"/>
          <w:szCs w:val="24"/>
        </w:rPr>
        <w:t xml:space="preserve">inconsistency. The Attorney General of Uganda </w:t>
      </w:r>
      <w:r w:rsidRPr="00B37F2A">
        <w:rPr>
          <w:rStyle w:val="Bodytext32"/>
          <w:rFonts w:ascii="Times New Roman" w:hAnsi="Times New Roman" w:cs="Times New Roman"/>
          <w:i/>
          <w:iCs/>
          <w:sz w:val="24"/>
          <w:szCs w:val="24"/>
        </w:rPr>
        <w:t xml:space="preserve">needs to take a closer </w:t>
      </w:r>
      <w:r w:rsidRPr="00B37F2A">
        <w:rPr>
          <w:rStyle w:val="Bodytext31"/>
          <w:rFonts w:ascii="Times New Roman" w:hAnsi="Times New Roman" w:cs="Times New Roman"/>
          <w:i/>
          <w:iCs/>
          <w:sz w:val="24"/>
          <w:szCs w:val="24"/>
        </w:rPr>
        <w:t xml:space="preserve">look </w:t>
      </w:r>
      <w:r w:rsidRPr="00B37F2A">
        <w:rPr>
          <w:rStyle w:val="Bodytext32"/>
          <w:rFonts w:ascii="Times New Roman" w:hAnsi="Times New Roman" w:cs="Times New Roman"/>
          <w:i/>
          <w:iCs/>
          <w:sz w:val="24"/>
          <w:szCs w:val="24"/>
        </w:rPr>
        <w:t xml:space="preserve">at </w:t>
      </w:r>
      <w:r w:rsidRPr="00B37F2A">
        <w:rPr>
          <w:rStyle w:val="Bodytext31"/>
          <w:rFonts w:ascii="Times New Roman" w:hAnsi="Times New Roman" w:cs="Times New Roman"/>
          <w:i/>
          <w:iCs/>
          <w:sz w:val="24"/>
          <w:szCs w:val="24"/>
        </w:rPr>
        <w:t xml:space="preserve">sections </w:t>
      </w:r>
      <w:r w:rsidRPr="00B37F2A">
        <w:rPr>
          <w:rStyle w:val="Bodytext32"/>
          <w:rFonts w:ascii="Times New Roman" w:hAnsi="Times New Roman" w:cs="Times New Roman"/>
          <w:i/>
          <w:iCs/>
          <w:sz w:val="24"/>
          <w:szCs w:val="24"/>
        </w:rPr>
        <w:t xml:space="preserve">75 </w:t>
      </w:r>
      <w:r w:rsidRPr="00B37F2A">
        <w:rPr>
          <w:rStyle w:val="Bodytext31"/>
          <w:rFonts w:ascii="Times New Roman" w:hAnsi="Times New Roman" w:cs="Times New Roman"/>
          <w:i/>
          <w:iCs/>
          <w:sz w:val="24"/>
          <w:szCs w:val="24"/>
        </w:rPr>
        <w:t xml:space="preserve">and </w:t>
      </w:r>
      <w:r w:rsidRPr="00B37F2A">
        <w:rPr>
          <w:rStyle w:val="Bodytext34"/>
          <w:rFonts w:ascii="Times New Roman" w:hAnsi="Times New Roman" w:cs="Times New Roman"/>
          <w:i/>
          <w:iCs/>
          <w:sz w:val="24"/>
          <w:szCs w:val="24"/>
        </w:rPr>
        <w:t xml:space="preserve">76 </w:t>
      </w:r>
      <w:r w:rsidRPr="00B37F2A">
        <w:rPr>
          <w:rStyle w:val="Bodytext31"/>
          <w:rFonts w:ascii="Times New Roman" w:hAnsi="Times New Roman" w:cs="Times New Roman"/>
          <w:i/>
          <w:iCs/>
          <w:sz w:val="24"/>
          <w:szCs w:val="24"/>
        </w:rPr>
        <w:t xml:space="preserve">of the </w:t>
      </w:r>
      <w:r w:rsidRPr="00B37F2A">
        <w:rPr>
          <w:rStyle w:val="Bodytext32"/>
          <w:rFonts w:ascii="Times New Roman" w:hAnsi="Times New Roman" w:cs="Times New Roman"/>
          <w:i/>
          <w:iCs/>
          <w:sz w:val="24"/>
          <w:szCs w:val="24"/>
        </w:rPr>
        <w:t>Magistrates' Courts Act (Cap.</w:t>
      </w:r>
      <w:r w:rsidRPr="00B37F2A">
        <w:rPr>
          <w:rStyle w:val="Bodytext31"/>
          <w:rFonts w:ascii="Times New Roman" w:hAnsi="Times New Roman" w:cs="Times New Roman"/>
          <w:i/>
          <w:iCs/>
          <w:sz w:val="24"/>
          <w:szCs w:val="24"/>
        </w:rPr>
        <w:t xml:space="preserve">16) and sections 15 and 16 </w:t>
      </w:r>
      <w:r w:rsidRPr="00B37F2A">
        <w:rPr>
          <w:rStyle w:val="Bodytext34"/>
          <w:rFonts w:ascii="Times New Roman" w:hAnsi="Times New Roman" w:cs="Times New Roman"/>
          <w:i/>
          <w:iCs/>
          <w:sz w:val="24"/>
          <w:szCs w:val="24"/>
        </w:rPr>
        <w:t xml:space="preserve">of the </w:t>
      </w:r>
      <w:r w:rsidRPr="00B37F2A">
        <w:rPr>
          <w:rStyle w:val="Bodytext32"/>
          <w:rFonts w:ascii="Times New Roman" w:hAnsi="Times New Roman" w:cs="Times New Roman"/>
          <w:i/>
          <w:iCs/>
          <w:sz w:val="24"/>
          <w:szCs w:val="24"/>
        </w:rPr>
        <w:t>T</w:t>
      </w:r>
      <w:r w:rsidR="00923BAF" w:rsidRPr="00B37F2A">
        <w:rPr>
          <w:rStyle w:val="Bodytext32"/>
          <w:rFonts w:ascii="Times New Roman" w:hAnsi="Times New Roman" w:cs="Times New Roman"/>
          <w:i/>
          <w:iCs/>
          <w:sz w:val="24"/>
          <w:szCs w:val="24"/>
        </w:rPr>
        <w:t>ri</w:t>
      </w:r>
      <w:r w:rsidRPr="00B37F2A">
        <w:rPr>
          <w:rStyle w:val="Bodytext32"/>
          <w:rFonts w:ascii="Times New Roman" w:hAnsi="Times New Roman" w:cs="Times New Roman"/>
          <w:i/>
          <w:iCs/>
          <w:sz w:val="24"/>
          <w:szCs w:val="24"/>
        </w:rPr>
        <w:t xml:space="preserve">al on Indictments Act (Cap. 23). There may be </w:t>
      </w:r>
      <w:r w:rsidRPr="00B37F2A">
        <w:rPr>
          <w:rStyle w:val="Bodytext31"/>
          <w:rFonts w:ascii="Times New Roman" w:hAnsi="Times New Roman" w:cs="Times New Roman"/>
          <w:i/>
          <w:iCs/>
          <w:sz w:val="24"/>
          <w:szCs w:val="24"/>
        </w:rPr>
        <w:t xml:space="preserve">urgent need </w:t>
      </w:r>
      <w:r w:rsidRPr="00B37F2A">
        <w:rPr>
          <w:rStyle w:val="Bodytext34"/>
          <w:rFonts w:ascii="Times New Roman" w:hAnsi="Times New Roman" w:cs="Times New Roman"/>
          <w:i/>
          <w:iCs/>
          <w:sz w:val="24"/>
          <w:szCs w:val="24"/>
        </w:rPr>
        <w:t xml:space="preserve">to </w:t>
      </w:r>
      <w:r w:rsidRPr="00B37F2A">
        <w:rPr>
          <w:rStyle w:val="Bodytext32"/>
          <w:rFonts w:ascii="Times New Roman" w:hAnsi="Times New Roman" w:cs="Times New Roman"/>
          <w:i/>
          <w:iCs/>
          <w:sz w:val="24"/>
          <w:szCs w:val="24"/>
        </w:rPr>
        <w:t xml:space="preserve">bring them in conformity with article </w:t>
      </w:r>
      <w:r w:rsidRPr="00B37F2A">
        <w:rPr>
          <w:rStyle w:val="Bodytext31"/>
          <w:rFonts w:ascii="Times New Roman" w:hAnsi="Times New Roman" w:cs="Times New Roman"/>
          <w:i/>
          <w:iCs/>
          <w:sz w:val="24"/>
          <w:szCs w:val="24"/>
        </w:rPr>
        <w:t xml:space="preserve">23 </w:t>
      </w:r>
      <w:r w:rsidRPr="00B37F2A">
        <w:rPr>
          <w:rStyle w:val="Bodytext32"/>
          <w:rFonts w:ascii="Times New Roman" w:hAnsi="Times New Roman" w:cs="Times New Roman"/>
          <w:i/>
          <w:iCs/>
          <w:sz w:val="24"/>
          <w:szCs w:val="24"/>
        </w:rPr>
        <w:t xml:space="preserve">(6) </w:t>
      </w:r>
      <w:r w:rsidRPr="00B37F2A">
        <w:rPr>
          <w:rStyle w:val="Bodytext31"/>
          <w:rFonts w:ascii="Times New Roman" w:hAnsi="Times New Roman" w:cs="Times New Roman"/>
          <w:i/>
          <w:iCs/>
          <w:sz w:val="24"/>
          <w:szCs w:val="24"/>
        </w:rPr>
        <w:t>of the Constitution"</w:t>
      </w:r>
    </w:p>
    <w:p w:rsidR="00D57D72" w:rsidRPr="00B37F2A" w:rsidRDefault="001D324F" w:rsidP="00B37F2A">
      <w:pPr>
        <w:pStyle w:val="BodyText10"/>
        <w:shd w:val="clear" w:color="auto" w:fill="auto"/>
        <w:spacing w:after="0" w:line="360" w:lineRule="auto"/>
        <w:ind w:left="20" w:right="40" w:firstLine="0"/>
        <w:rPr>
          <w:rFonts w:ascii="Times New Roman" w:hAnsi="Times New Roman" w:cs="Times New Roman"/>
          <w:sz w:val="24"/>
          <w:szCs w:val="24"/>
        </w:rPr>
      </w:pPr>
      <w:r w:rsidRPr="00B37F2A">
        <w:rPr>
          <w:rStyle w:val="BodyText33"/>
          <w:rFonts w:ascii="Times New Roman" w:hAnsi="Times New Roman" w:cs="Times New Roman"/>
          <w:sz w:val="24"/>
          <w:szCs w:val="24"/>
        </w:rPr>
        <w:t xml:space="preserve">In </w:t>
      </w:r>
      <w:r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the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Tumushabe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case </w:t>
      </w:r>
      <w:r w:rsidRPr="00B37F2A">
        <w:rPr>
          <w:rStyle w:val="BodytextItalic0"/>
          <w:rFonts w:ascii="Times New Roman" w:hAnsi="Times New Roman" w:cs="Times New Roman"/>
          <w:sz w:val="24"/>
          <w:szCs w:val="24"/>
        </w:rPr>
        <w:t>{supra),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the Constitutional Court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appears to </w:t>
      </w:r>
      <w:r w:rsidRPr="00B37F2A">
        <w:rPr>
          <w:rStyle w:val="BodyText4"/>
          <w:rFonts w:ascii="Times New Roman" w:hAnsi="Times New Roman" w:cs="Times New Roman"/>
          <w:sz w:val="24"/>
          <w:szCs w:val="24"/>
        </w:rPr>
        <w:t>have a</w:t>
      </w:r>
      <w:r w:rsidR="008A6910" w:rsidRPr="00B37F2A">
        <w:rPr>
          <w:rStyle w:val="BodyText4"/>
          <w:rFonts w:ascii="Times New Roman" w:hAnsi="Times New Roman" w:cs="Times New Roman"/>
          <w:sz w:val="24"/>
          <w:szCs w:val="24"/>
        </w:rPr>
        <w:t>d</w:t>
      </w:r>
      <w:r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dressed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the predicament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surrounding the above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contradictory bail decisions </w:t>
      </w:r>
      <w:r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of </w:t>
      </w:r>
      <w:r w:rsidRPr="00B37F2A">
        <w:rPr>
          <w:rStyle w:val="BodyText33"/>
          <w:rFonts w:ascii="Times New Roman" w:hAnsi="Times New Roman" w:cs="Times New Roman"/>
          <w:sz w:val="24"/>
          <w:szCs w:val="24"/>
        </w:rPr>
        <w:t xml:space="preserve">the </w:t>
      </w:r>
      <w:r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High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Court.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Nonetheless, in my view,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although the Constitutional </w:t>
      </w:r>
      <w:r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Court's judgment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in the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Tumushabe case is quite comprehensive,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the Constitutional </w:t>
      </w:r>
      <w:r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Court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was dealing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with a slightly different question -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namely, whether </w:t>
      </w:r>
      <w:r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the Constitutional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provisions on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bail apply to a matter before a General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Court Martial? </w:t>
      </w:r>
      <w:r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In the instant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application, the primary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issue is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more pointed: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does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the Constitution </w:t>
      </w:r>
      <w:r w:rsidRPr="00B37F2A">
        <w:rPr>
          <w:rStyle w:val="BodyText33"/>
          <w:rFonts w:ascii="Times New Roman" w:hAnsi="Times New Roman" w:cs="Times New Roman"/>
          <w:sz w:val="24"/>
          <w:szCs w:val="24"/>
        </w:rPr>
        <w:t xml:space="preserve">confer a </w:t>
      </w:r>
      <w:r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right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to bail, or only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a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right to apply for bail? That question needs </w:t>
      </w:r>
      <w:r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to be answered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frontally and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without equivocation by the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appropriate Court in this </w:t>
      </w:r>
      <w:r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land. Equally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the competent Court should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definitively rule on whether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the bail </w:t>
      </w:r>
      <w:r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provisions of </w:t>
      </w:r>
      <w:r w:rsidRPr="00B37F2A">
        <w:rPr>
          <w:rStyle w:val="BodyText33"/>
          <w:rFonts w:ascii="Times New Roman" w:hAnsi="Times New Roman" w:cs="Times New Roman"/>
          <w:sz w:val="24"/>
          <w:szCs w:val="24"/>
        </w:rPr>
        <w:t xml:space="preserve">the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Trial on Indictments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Act are still good law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or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not. Are they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constitutional </w:t>
      </w:r>
      <w:r w:rsidRPr="00B37F2A">
        <w:rPr>
          <w:rStyle w:val="BodyText4"/>
          <w:rFonts w:ascii="Times New Roman" w:hAnsi="Times New Roman" w:cs="Times New Roman"/>
          <w:sz w:val="24"/>
          <w:szCs w:val="24"/>
        </w:rPr>
        <w:t>or vo</w:t>
      </w:r>
      <w:r w:rsidR="008A6910" w:rsidRPr="00B37F2A">
        <w:rPr>
          <w:rStyle w:val="BodyText4"/>
          <w:rFonts w:ascii="Times New Roman" w:hAnsi="Times New Roman" w:cs="Times New Roman"/>
          <w:sz w:val="24"/>
          <w:szCs w:val="24"/>
        </w:rPr>
        <w:t>i</w:t>
      </w:r>
      <w:r w:rsidRPr="00B37F2A">
        <w:rPr>
          <w:rStyle w:val="BodyText33"/>
          <w:rFonts w:ascii="Times New Roman" w:hAnsi="Times New Roman" w:cs="Times New Roman"/>
          <w:sz w:val="24"/>
          <w:szCs w:val="24"/>
        </w:rPr>
        <w:t xml:space="preserve">d? </w:t>
      </w:r>
      <w:r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Have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they been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sanitized - in terms of Article 273 of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the Constitution; </w:t>
      </w:r>
      <w:r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and </w:t>
      </w:r>
      <w:r w:rsidRPr="00B37F2A">
        <w:rPr>
          <w:rStyle w:val="BodyText33"/>
          <w:rFonts w:ascii="Times New Roman" w:hAnsi="Times New Roman" w:cs="Times New Roman"/>
          <w:sz w:val="24"/>
          <w:szCs w:val="24"/>
        </w:rPr>
        <w:t xml:space="preserve">the holding </w:t>
      </w:r>
      <w:r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of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the lead judgment </w:t>
      </w:r>
      <w:r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in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the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Tumushabe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>case?</w:t>
      </w:r>
    </w:p>
    <w:p w:rsidR="00D57D72" w:rsidRPr="00B37F2A" w:rsidRDefault="001D324F" w:rsidP="00B37F2A">
      <w:pPr>
        <w:pStyle w:val="BodyText10"/>
        <w:shd w:val="clear" w:color="auto" w:fill="auto"/>
        <w:spacing w:after="0" w:line="360" w:lineRule="auto"/>
        <w:ind w:left="20" w:firstLine="0"/>
        <w:rPr>
          <w:rFonts w:ascii="Times New Roman" w:hAnsi="Times New Roman" w:cs="Times New Roman"/>
          <w:sz w:val="24"/>
          <w:szCs w:val="24"/>
        </w:rPr>
        <w:sectPr w:rsidR="00D57D72" w:rsidRPr="00B37F2A">
          <w:headerReference w:type="default" r:id="rId8"/>
          <w:footerReference w:type="even" r:id="rId9"/>
          <w:footerReference w:type="default" r:id="rId10"/>
          <w:pgSz w:w="12240" w:h="15840"/>
          <w:pgMar w:top="1893" w:right="1829" w:bottom="1649" w:left="1829" w:header="0" w:footer="3" w:gutter="48"/>
          <w:cols w:space="720"/>
          <w:noEndnote/>
          <w:titlePg/>
          <w:docGrid w:linePitch="360"/>
        </w:sectPr>
      </w:pPr>
      <w:r w:rsidRPr="00B37F2A">
        <w:rPr>
          <w:rStyle w:val="BodyText33"/>
          <w:rFonts w:ascii="Times New Roman" w:hAnsi="Times New Roman" w:cs="Times New Roman"/>
          <w:sz w:val="24"/>
          <w:szCs w:val="24"/>
        </w:rPr>
        <w:t xml:space="preserve">The question </w:t>
      </w:r>
      <w:r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then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is: </w:t>
      </w:r>
      <w:r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which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is </w:t>
      </w:r>
      <w:r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the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competent Court to deal with the above </w:t>
      </w:r>
      <w:r w:rsidRPr="00B37F2A">
        <w:rPr>
          <w:rStyle w:val="BodyText4"/>
          <w:rFonts w:ascii="Times New Roman" w:hAnsi="Times New Roman" w:cs="Times New Roman"/>
          <w:sz w:val="24"/>
          <w:szCs w:val="24"/>
        </w:rPr>
        <w:t>issues?</w:t>
      </w:r>
    </w:p>
    <w:p w:rsidR="00D57D72" w:rsidRPr="00B37F2A" w:rsidRDefault="008A6910" w:rsidP="00B37F2A">
      <w:pPr>
        <w:pStyle w:val="BodyText10"/>
        <w:shd w:val="clear" w:color="auto" w:fill="auto"/>
        <w:spacing w:after="0" w:line="36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B37F2A">
        <w:rPr>
          <w:rStyle w:val="BodyText1"/>
          <w:rFonts w:ascii="Times New Roman" w:hAnsi="Times New Roman" w:cs="Times New Roman"/>
          <w:sz w:val="24"/>
          <w:szCs w:val="24"/>
        </w:rPr>
        <w:lastRenderedPageBreak/>
        <w:t xml:space="preserve">          </w:t>
      </w:r>
      <w:r w:rsidR="001D324F"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Under Article </w:t>
      </w:r>
      <w:r w:rsidR="001D324F"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137, Clause </w:t>
      </w:r>
      <w:r w:rsidR="001D324F"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(1) </w:t>
      </w:r>
      <w:r w:rsidR="001D324F" w:rsidRPr="00B37F2A">
        <w:rPr>
          <w:rStyle w:val="BodyText24"/>
          <w:rFonts w:ascii="Times New Roman" w:hAnsi="Times New Roman" w:cs="Times New Roman"/>
          <w:sz w:val="24"/>
          <w:szCs w:val="24"/>
        </w:rPr>
        <w:t>provides the answer - thus:</w:t>
      </w:r>
    </w:p>
    <w:p w:rsidR="00D57D72" w:rsidRPr="00B37F2A" w:rsidRDefault="001D324F" w:rsidP="00B37F2A">
      <w:pPr>
        <w:pStyle w:val="Bodytext30"/>
        <w:shd w:val="clear" w:color="auto" w:fill="auto"/>
        <w:spacing w:after="0" w:line="360" w:lineRule="auto"/>
        <w:ind w:left="2280" w:right="160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37F2A">
        <w:rPr>
          <w:rStyle w:val="Bodytext31"/>
          <w:rFonts w:ascii="Times New Roman" w:hAnsi="Times New Roman" w:cs="Times New Roman"/>
          <w:i/>
          <w:iCs/>
          <w:sz w:val="24"/>
          <w:szCs w:val="24"/>
        </w:rPr>
        <w:t xml:space="preserve">"(1) </w:t>
      </w:r>
      <w:proofErr w:type="gramStart"/>
      <w:r w:rsidRPr="00B37F2A">
        <w:rPr>
          <w:rStyle w:val="Bodytext31"/>
          <w:rFonts w:ascii="Times New Roman" w:hAnsi="Times New Roman" w:cs="Times New Roman"/>
          <w:i/>
          <w:iCs/>
          <w:sz w:val="24"/>
          <w:szCs w:val="24"/>
        </w:rPr>
        <w:t>Any</w:t>
      </w:r>
      <w:proofErr w:type="gramEnd"/>
      <w:r w:rsidRPr="00B37F2A">
        <w:rPr>
          <w:rStyle w:val="Bodytext31"/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B37F2A">
        <w:rPr>
          <w:rStyle w:val="Bodytext32"/>
          <w:rFonts w:ascii="Times New Roman" w:hAnsi="Times New Roman" w:cs="Times New Roman"/>
          <w:i/>
          <w:iCs/>
          <w:sz w:val="24"/>
          <w:szCs w:val="24"/>
        </w:rPr>
        <w:t xml:space="preserve">question as to the interpretation of this Constitution </w:t>
      </w:r>
      <w:r w:rsidRPr="00B37F2A">
        <w:rPr>
          <w:rStyle w:val="Bodytext31"/>
          <w:rFonts w:ascii="Times New Roman" w:hAnsi="Times New Roman" w:cs="Times New Roman"/>
          <w:i/>
          <w:iCs/>
          <w:sz w:val="24"/>
          <w:szCs w:val="24"/>
        </w:rPr>
        <w:t>sha</w:t>
      </w:r>
      <w:r w:rsidR="008A6910" w:rsidRPr="00B37F2A">
        <w:rPr>
          <w:rStyle w:val="Bodytext31"/>
          <w:rFonts w:ascii="Times New Roman" w:hAnsi="Times New Roman" w:cs="Times New Roman"/>
          <w:i/>
          <w:iCs/>
          <w:sz w:val="24"/>
          <w:szCs w:val="24"/>
        </w:rPr>
        <w:t xml:space="preserve">ll </w:t>
      </w:r>
      <w:r w:rsidRPr="00B37F2A">
        <w:rPr>
          <w:rStyle w:val="Bodytext32"/>
          <w:rFonts w:ascii="Times New Roman" w:hAnsi="Times New Roman" w:cs="Times New Roman"/>
          <w:i/>
          <w:iCs/>
          <w:sz w:val="24"/>
          <w:szCs w:val="24"/>
        </w:rPr>
        <w:t>be determined by the Court of Appeal sitting as the Constitutional Court".</w:t>
      </w:r>
    </w:p>
    <w:p w:rsidR="00D57D72" w:rsidRPr="00B37F2A" w:rsidRDefault="001D324F" w:rsidP="00B37F2A">
      <w:pPr>
        <w:pStyle w:val="BodyText10"/>
        <w:shd w:val="clear" w:color="auto" w:fill="auto"/>
        <w:spacing w:after="0" w:line="360" w:lineRule="auto"/>
        <w:ind w:right="20" w:firstLine="0"/>
        <w:rPr>
          <w:rFonts w:ascii="Times New Roman" w:hAnsi="Times New Roman" w:cs="Times New Roman"/>
          <w:sz w:val="24"/>
          <w:szCs w:val="24"/>
        </w:rPr>
      </w:pP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Pursuant to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the above authority questions of Constitutional interpretation are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to be referred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to the Constitutional Court under the following Clause (5) of Article 137: </w:t>
      </w:r>
      <w:r w:rsidRPr="00B37F2A">
        <w:rPr>
          <w:rStyle w:val="BodytextItalic0"/>
          <w:rFonts w:ascii="Times New Roman" w:hAnsi="Times New Roman" w:cs="Times New Roman"/>
          <w:sz w:val="24"/>
          <w:szCs w:val="24"/>
        </w:rPr>
        <w:t xml:space="preserve">"(5) Where </w:t>
      </w:r>
      <w:r w:rsidR="008A6910" w:rsidRPr="00B37F2A">
        <w:rPr>
          <w:rStyle w:val="BodytextItalic"/>
          <w:rFonts w:ascii="Times New Roman" w:hAnsi="Times New Roman" w:cs="Times New Roman"/>
          <w:sz w:val="24"/>
          <w:szCs w:val="24"/>
        </w:rPr>
        <w:t xml:space="preserve">any question as to the </w:t>
      </w:r>
      <w:r w:rsidRPr="00B37F2A">
        <w:rPr>
          <w:rStyle w:val="BodytextItalic"/>
          <w:rFonts w:ascii="Times New Roman" w:hAnsi="Times New Roman" w:cs="Times New Roman"/>
          <w:sz w:val="24"/>
          <w:szCs w:val="24"/>
        </w:rPr>
        <w:t>interpretation of this Constitution Arises in any proceedings in a Court of law other than a Field Court Martial</w:t>
      </w:r>
      <w:r w:rsidR="008A6910" w:rsidRPr="00B37F2A">
        <w:rPr>
          <w:rStyle w:val="BodytextItalic"/>
          <w:rFonts w:ascii="Times New Roman" w:hAnsi="Times New Roman" w:cs="Times New Roman"/>
          <w:sz w:val="24"/>
          <w:szCs w:val="24"/>
        </w:rPr>
        <w:t xml:space="preserve"> </w:t>
      </w:r>
      <w:r w:rsidRPr="00B37F2A">
        <w:rPr>
          <w:rStyle w:val="BodytextItalic"/>
          <w:rFonts w:ascii="Times New Roman" w:hAnsi="Times New Roman" w:cs="Times New Roman"/>
          <w:sz w:val="24"/>
          <w:szCs w:val="24"/>
        </w:rPr>
        <w:t xml:space="preserve">the </w:t>
      </w:r>
      <w:r w:rsidRPr="00B37F2A">
        <w:rPr>
          <w:rStyle w:val="BodytextItalic"/>
          <w:rFonts w:ascii="Times New Roman" w:hAnsi="Times New Roman" w:cs="Times New Roman"/>
          <w:sz w:val="24"/>
          <w:szCs w:val="24"/>
        </w:rPr>
        <w:lastRenderedPageBreak/>
        <w:t>Court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 -</w:t>
      </w:r>
    </w:p>
    <w:p w:rsidR="00D57D72" w:rsidRPr="00B37F2A" w:rsidRDefault="001D324F" w:rsidP="00B37F2A">
      <w:pPr>
        <w:pStyle w:val="Bodytext30"/>
        <w:numPr>
          <w:ilvl w:val="0"/>
          <w:numId w:val="4"/>
        </w:numPr>
        <w:shd w:val="clear" w:color="auto" w:fill="auto"/>
        <w:tabs>
          <w:tab w:val="left" w:pos="2962"/>
        </w:tabs>
        <w:spacing w:after="0" w:line="360" w:lineRule="auto"/>
        <w:ind w:left="2980" w:right="1600"/>
        <w:jc w:val="both"/>
        <w:rPr>
          <w:rFonts w:ascii="Times New Roman" w:hAnsi="Times New Roman" w:cs="Times New Roman"/>
          <w:sz w:val="24"/>
          <w:szCs w:val="24"/>
        </w:rPr>
      </w:pPr>
      <w:r w:rsidRPr="00B37F2A">
        <w:rPr>
          <w:rStyle w:val="Bodytext32"/>
          <w:rFonts w:ascii="Times New Roman" w:hAnsi="Times New Roman" w:cs="Times New Roman"/>
          <w:i/>
          <w:iCs/>
          <w:sz w:val="24"/>
          <w:szCs w:val="24"/>
        </w:rPr>
        <w:t>may, if it is of the opinion that the question involves a substantial question of law; and</w:t>
      </w:r>
    </w:p>
    <w:p w:rsidR="00D57D72" w:rsidRPr="00B37F2A" w:rsidRDefault="001D324F" w:rsidP="00B37F2A">
      <w:pPr>
        <w:pStyle w:val="Bodytext30"/>
        <w:numPr>
          <w:ilvl w:val="0"/>
          <w:numId w:val="4"/>
        </w:numPr>
        <w:shd w:val="clear" w:color="auto" w:fill="auto"/>
        <w:tabs>
          <w:tab w:val="left" w:pos="2952"/>
        </w:tabs>
        <w:spacing w:after="0" w:line="360" w:lineRule="auto"/>
        <w:ind w:left="2980" w:right="124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37F2A">
        <w:rPr>
          <w:rStyle w:val="Bodytext32"/>
          <w:rFonts w:ascii="Times New Roman" w:hAnsi="Times New Roman" w:cs="Times New Roman"/>
          <w:i/>
          <w:iCs/>
          <w:sz w:val="24"/>
          <w:szCs w:val="24"/>
        </w:rPr>
        <w:t>shall</w:t>
      </w:r>
      <w:proofErr w:type="gramEnd"/>
      <w:r w:rsidRPr="00B37F2A">
        <w:rPr>
          <w:rStyle w:val="Bodytext32"/>
          <w:rFonts w:ascii="Times New Roman" w:hAnsi="Times New Roman" w:cs="Times New Roman"/>
          <w:i/>
          <w:iCs/>
          <w:sz w:val="24"/>
          <w:szCs w:val="24"/>
        </w:rPr>
        <w:t xml:space="preserve">, if any party to the proceedings requests it to do </w:t>
      </w:r>
      <w:r w:rsidRPr="00B37F2A">
        <w:rPr>
          <w:rStyle w:val="Bodytext31"/>
          <w:rFonts w:ascii="Times New Roman" w:hAnsi="Times New Roman" w:cs="Times New Roman"/>
          <w:i/>
          <w:iCs/>
          <w:sz w:val="24"/>
          <w:szCs w:val="24"/>
        </w:rPr>
        <w:t xml:space="preserve">so, </w:t>
      </w:r>
      <w:r w:rsidRPr="00B37F2A">
        <w:rPr>
          <w:rStyle w:val="Bodytext32"/>
          <w:rFonts w:ascii="Times New Roman" w:hAnsi="Times New Roman" w:cs="Times New Roman"/>
          <w:i/>
          <w:iCs/>
          <w:sz w:val="24"/>
          <w:szCs w:val="24"/>
        </w:rPr>
        <w:t>refer the question to the Constitutional Court for decision in accordance with Clause (1) of this Article".</w:t>
      </w:r>
    </w:p>
    <w:p w:rsidR="00D57D72" w:rsidRPr="00B37F2A" w:rsidRDefault="001D324F" w:rsidP="00B37F2A">
      <w:pPr>
        <w:pStyle w:val="BodyText10"/>
        <w:shd w:val="clear" w:color="auto" w:fill="auto"/>
        <w:spacing w:after="0" w:line="360" w:lineRule="auto"/>
        <w:ind w:left="1560" w:right="20" w:firstLine="0"/>
        <w:rPr>
          <w:rFonts w:ascii="Times New Roman" w:hAnsi="Times New Roman" w:cs="Times New Roman"/>
          <w:sz w:val="24"/>
          <w:szCs w:val="24"/>
        </w:rPr>
      </w:pP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It is therefore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quite evident that under Article 137, Clause 5(b) of the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Constitution, once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a party requests referral of a question of interpretation to the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Constitutional Court,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the Court in which that request is raised, has no. option or discretion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but to </w:t>
      </w:r>
      <w:r w:rsidR="008A6910" w:rsidRPr="00B37F2A">
        <w:rPr>
          <w:rStyle w:val="BodyText1"/>
          <w:rFonts w:ascii="Times New Roman" w:hAnsi="Times New Roman" w:cs="Times New Roman"/>
          <w:sz w:val="24"/>
          <w:szCs w:val="24"/>
        </w:rPr>
        <w:t>m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ake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the reference to the Constitutional Court. Reference under Clause 5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(b) of Article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137 of the Constitution is </w:t>
      </w:r>
      <w:r w:rsidRPr="00B37F2A">
        <w:rPr>
          <w:rStyle w:val="BodytextItalic"/>
          <w:rFonts w:ascii="Times New Roman" w:hAnsi="Times New Roman" w:cs="Times New Roman"/>
          <w:sz w:val="24"/>
          <w:szCs w:val="24"/>
        </w:rPr>
        <w:t>mandatory -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 unlike referral under Clause 5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(a) of the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same Article, which is </w:t>
      </w:r>
      <w:r w:rsidRPr="00B37F2A">
        <w:rPr>
          <w:rStyle w:val="BodytextItalic"/>
          <w:rFonts w:ascii="Times New Roman" w:hAnsi="Times New Roman" w:cs="Times New Roman"/>
          <w:sz w:val="24"/>
          <w:szCs w:val="24"/>
        </w:rPr>
        <w:t>discretionary.</w:t>
      </w:r>
    </w:p>
    <w:p w:rsidR="00D57D72" w:rsidRPr="00B37F2A" w:rsidRDefault="001D324F" w:rsidP="00B37F2A">
      <w:pPr>
        <w:pStyle w:val="BodyText10"/>
        <w:shd w:val="clear" w:color="auto" w:fill="auto"/>
        <w:spacing w:after="0" w:line="360" w:lineRule="auto"/>
        <w:ind w:left="1560" w:right="20" w:firstLine="0"/>
        <w:rPr>
          <w:rFonts w:ascii="Times New Roman" w:hAnsi="Times New Roman" w:cs="Times New Roman"/>
          <w:sz w:val="24"/>
          <w:szCs w:val="24"/>
        </w:rPr>
        <w:sectPr w:rsidR="00D57D72" w:rsidRPr="00B37F2A">
          <w:type w:val="continuous"/>
          <w:pgSz w:w="12240" w:h="15840"/>
          <w:pgMar w:top="367" w:right="1085" w:bottom="1063" w:left="1109" w:header="0" w:footer="3" w:gutter="0"/>
          <w:cols w:space="720"/>
          <w:noEndnote/>
          <w:docGrid w:linePitch="360"/>
        </w:sectPr>
      </w:pP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In the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instant application, the learned Assistant Director of Public Prosecutions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has, by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specific application and prayer, expressly raised the issue of referral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of the question to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the Constitutional Court for the proper and competent interpretation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of Article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23, Clause (6), and its application. I am, therefore, bound by the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dictates of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Article 137, Clause 5 (b) of the Constitution to refer that question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to the Constitutional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Court. I am disposed to grant the prayer of the learned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Assistant Director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of Prosecutions requesting referral of the specific Constitutional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question in this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>matter to the Constitutional Court.</w:t>
      </w:r>
    </w:p>
    <w:p w:rsidR="00D57D72" w:rsidRPr="00B37F2A" w:rsidRDefault="001D324F" w:rsidP="00B37F2A">
      <w:pPr>
        <w:pStyle w:val="BodyText10"/>
        <w:shd w:val="clear" w:color="auto" w:fill="auto"/>
        <w:spacing w:after="0" w:line="360" w:lineRule="auto"/>
        <w:ind w:left="20" w:right="20" w:firstLine="0"/>
        <w:rPr>
          <w:rFonts w:ascii="Times New Roman" w:hAnsi="Times New Roman" w:cs="Times New Roman"/>
          <w:sz w:val="24"/>
          <w:szCs w:val="24"/>
        </w:rPr>
      </w:pPr>
      <w:r w:rsidRPr="00B37F2A">
        <w:rPr>
          <w:rStyle w:val="BodyText4"/>
          <w:rFonts w:ascii="Times New Roman" w:hAnsi="Times New Roman" w:cs="Times New Roman"/>
          <w:sz w:val="24"/>
          <w:szCs w:val="24"/>
        </w:rPr>
        <w:lastRenderedPageBreak/>
        <w:t xml:space="preserve">All the above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factors are sufficient testament to the securing of the accused's </w:t>
      </w:r>
      <w:r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subsequent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appearance before this Court when his presence </w:t>
      </w:r>
      <w:r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will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be needed </w:t>
      </w:r>
      <w:r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- which,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>after a</w:t>
      </w:r>
      <w:r w:rsidR="008A6910" w:rsidRPr="00B37F2A">
        <w:rPr>
          <w:rStyle w:val="BodyText24"/>
          <w:rFonts w:ascii="Times New Roman" w:hAnsi="Times New Roman" w:cs="Times New Roman"/>
          <w:sz w:val="24"/>
          <w:szCs w:val="24"/>
        </w:rPr>
        <w:t>l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l, is the basic object of bail: see </w:t>
      </w:r>
      <w:r w:rsidRPr="00B37F2A">
        <w:rPr>
          <w:rStyle w:val="BodytextBold"/>
          <w:rFonts w:ascii="Times New Roman" w:hAnsi="Times New Roman" w:cs="Times New Roman"/>
          <w:sz w:val="24"/>
          <w:szCs w:val="24"/>
        </w:rPr>
        <w:t xml:space="preserve">Johnson v Shaffer, 64 Ohio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>App. 236, 28 N.E. 2d 765, 767.</w:t>
      </w:r>
    </w:p>
    <w:p w:rsidR="00D57D72" w:rsidRPr="00B37F2A" w:rsidRDefault="001D324F" w:rsidP="00B37F2A">
      <w:pPr>
        <w:pStyle w:val="BodyText10"/>
        <w:shd w:val="clear" w:color="auto" w:fill="auto"/>
        <w:spacing w:after="0" w:line="360" w:lineRule="auto"/>
        <w:ind w:left="20" w:right="20" w:firstLine="0"/>
        <w:rPr>
          <w:rFonts w:ascii="Times New Roman" w:hAnsi="Times New Roman" w:cs="Times New Roman"/>
          <w:sz w:val="24"/>
          <w:szCs w:val="24"/>
        </w:rPr>
      </w:pPr>
      <w:r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But even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more importantly, I have taken into consideration the </w:t>
      </w:r>
      <w:r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fundamental importance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of bail as the judicial instrument for ensuring the liberty of </w:t>
      </w:r>
      <w:r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the individual.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In this regard, the quest for bail is a quest for liberty. The right to </w:t>
      </w:r>
      <w:r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the liberty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of the individual is next only to the individual's right to life itself. Liberty </w:t>
      </w:r>
      <w:r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is as crucial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in a free and democratic society, as breath is to life. Liberty is </w:t>
      </w:r>
      <w:r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so precious a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commodity that during the American struggle for independence </w:t>
      </w:r>
      <w:r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some 300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years ago, one of the American independence protagonists - I believe it </w:t>
      </w:r>
      <w:r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was Thomas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Paine - summed up the situation with the following eloquent and </w:t>
      </w:r>
      <w:r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immortal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declaration - a declaration not of suicide and despair, but of defiance and triumph: " </w:t>
      </w:r>
      <w:r w:rsidRPr="00B37F2A">
        <w:rPr>
          <w:rStyle w:val="BodytextItalic"/>
          <w:rFonts w:ascii="Times New Roman" w:hAnsi="Times New Roman" w:cs="Times New Roman"/>
          <w:sz w:val="24"/>
          <w:szCs w:val="24"/>
        </w:rPr>
        <w:t xml:space="preserve">Give me liberty, or give me death </w:t>
      </w:r>
      <w:r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That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>sums it all up. Liberty is the very essence of freedom and democracy</w:t>
      </w:r>
      <w:r w:rsidR="008A6910" w:rsidRPr="00B37F2A">
        <w:rPr>
          <w:rStyle w:val="BodyText24"/>
          <w:rFonts w:ascii="Times New Roman" w:hAnsi="Times New Roman" w:cs="Times New Roman"/>
          <w:sz w:val="24"/>
          <w:szCs w:val="24"/>
        </w:rPr>
        <w:t>.</w:t>
      </w:r>
    </w:p>
    <w:p w:rsidR="00D57D72" w:rsidRPr="00B37F2A" w:rsidRDefault="001D324F" w:rsidP="00B37F2A">
      <w:pPr>
        <w:pStyle w:val="BodyText10"/>
        <w:shd w:val="clear" w:color="auto" w:fill="auto"/>
        <w:spacing w:after="0" w:line="360" w:lineRule="auto"/>
        <w:ind w:left="20" w:right="20" w:firstLine="0"/>
        <w:rPr>
          <w:rFonts w:ascii="Times New Roman" w:hAnsi="Times New Roman" w:cs="Times New Roman"/>
          <w:sz w:val="24"/>
          <w:szCs w:val="24"/>
        </w:rPr>
      </w:pPr>
      <w:r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In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our Constitutional matrix here in Uganda, liberty looms large. The liberty </w:t>
      </w:r>
      <w:r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of </w:t>
      </w:r>
      <w:proofErr w:type="gramStart"/>
      <w:r w:rsidRPr="00B37F2A">
        <w:rPr>
          <w:rStyle w:val="BodyText4"/>
          <w:rFonts w:ascii="Times New Roman" w:hAnsi="Times New Roman" w:cs="Times New Roman"/>
          <w:sz w:val="24"/>
          <w:szCs w:val="24"/>
        </w:rPr>
        <w:t>one,</w:t>
      </w:r>
      <w:proofErr w:type="gramEnd"/>
      <w:r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 is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the liberty of all. The liberty of any one must never be curtailed </w:t>
      </w:r>
      <w:r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lightly, wantonly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or, even worse, arbitrarily. Article 23, Clause (6) of the Constitution </w:t>
      </w:r>
      <w:r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grants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a person who is deprived of his or her liberty, the right </w:t>
      </w:r>
      <w:proofErr w:type="spellStart"/>
      <w:r w:rsidRPr="00B37F2A">
        <w:rPr>
          <w:rStyle w:val="BodyText24"/>
          <w:rFonts w:ascii="Times New Roman" w:hAnsi="Times New Roman" w:cs="Times New Roman"/>
          <w:sz w:val="24"/>
          <w:szCs w:val="24"/>
        </w:rPr>
        <w:t>fo</w:t>
      </w:r>
      <w:proofErr w:type="spellEnd"/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 apply to </w:t>
      </w:r>
      <w:r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a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competent court of law for the grant of bail. The Courts from which such a person </w:t>
      </w:r>
      <w:r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seeks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refuge and solace, should be extremely wary of sending such a person </w:t>
      </w:r>
      <w:r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away empty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handed - except of course for good cause. Ours are courts of justice. </w:t>
      </w:r>
      <w:r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Ours is the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duty and privilege to jealously and courageously guard and defend the </w:t>
      </w:r>
      <w:r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rights of all,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>in spite of all.</w:t>
      </w:r>
    </w:p>
    <w:p w:rsidR="00D57D72" w:rsidRPr="00B37F2A" w:rsidRDefault="001D324F" w:rsidP="00B37F2A">
      <w:pPr>
        <w:pStyle w:val="BodyText10"/>
        <w:shd w:val="clear" w:color="auto" w:fill="auto"/>
        <w:spacing w:after="0" w:line="360" w:lineRule="auto"/>
        <w:ind w:left="20" w:right="20" w:firstLine="0"/>
        <w:rPr>
          <w:rFonts w:ascii="Times New Roman" w:hAnsi="Times New Roman" w:cs="Times New Roman"/>
          <w:sz w:val="24"/>
          <w:szCs w:val="24"/>
        </w:rPr>
      </w:pPr>
      <w:r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Having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regard to all the above circumstances and factors, and having judiciously </w:t>
      </w:r>
      <w:r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and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meticulously weighed one factor against the other, I am disposed to grant </w:t>
      </w:r>
      <w:r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bail to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the accused. The bail that I hereby grant is of an interim nature, in the </w:t>
      </w:r>
      <w:r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sense that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it is granted pending the hearing and completion of the reference </w:t>
      </w:r>
      <w:r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to the Constitutional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Court. At that point the matter will be revisited in accordance </w:t>
      </w:r>
      <w:r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with the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>disposition of the Constitutional Court.</w:t>
      </w:r>
    </w:p>
    <w:p w:rsidR="00D57D72" w:rsidRPr="00B37F2A" w:rsidRDefault="001D324F" w:rsidP="00B37F2A">
      <w:pPr>
        <w:pStyle w:val="BodyText10"/>
        <w:shd w:val="clear" w:color="auto" w:fill="auto"/>
        <w:spacing w:after="0" w:line="360" w:lineRule="auto"/>
        <w:ind w:left="20" w:right="20" w:firstLine="0"/>
        <w:rPr>
          <w:rFonts w:ascii="Times New Roman" w:hAnsi="Times New Roman" w:cs="Times New Roman"/>
          <w:sz w:val="24"/>
          <w:szCs w:val="24"/>
        </w:rPr>
      </w:pP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Ali the above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factors are sufficient testament to the securing of the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accused's subsequent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appearance before this Court when his presence will be needed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- which, after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all,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is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>the basic object of bai</w:t>
      </w:r>
      <w:r w:rsidR="008A6910" w:rsidRPr="00B37F2A">
        <w:rPr>
          <w:rStyle w:val="BodyText24"/>
          <w:rFonts w:ascii="Times New Roman" w:hAnsi="Times New Roman" w:cs="Times New Roman"/>
          <w:sz w:val="24"/>
          <w:szCs w:val="24"/>
        </w:rPr>
        <w:t>l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: see </w:t>
      </w:r>
      <w:r w:rsidRPr="00B37F2A">
        <w:rPr>
          <w:rStyle w:val="BodytextBold"/>
          <w:rFonts w:ascii="Times New Roman" w:hAnsi="Times New Roman" w:cs="Times New Roman"/>
          <w:sz w:val="24"/>
          <w:szCs w:val="24"/>
        </w:rPr>
        <w:t xml:space="preserve">Johnson v Shaffer, 64 Ohio </w:t>
      </w:r>
      <w:r w:rsidRPr="00B37F2A">
        <w:rPr>
          <w:rStyle w:val="BodyText5"/>
          <w:rFonts w:ascii="Times New Roman" w:hAnsi="Times New Roman" w:cs="Times New Roman"/>
          <w:sz w:val="24"/>
          <w:szCs w:val="24"/>
        </w:rPr>
        <w:t>App. 236, 28 N.E. 2d 765, 767.</w:t>
      </w:r>
    </w:p>
    <w:p w:rsidR="008A6910" w:rsidRPr="00B37F2A" w:rsidRDefault="001D324F" w:rsidP="00B37F2A">
      <w:pPr>
        <w:pStyle w:val="BodyText10"/>
        <w:shd w:val="clear" w:color="auto" w:fill="auto"/>
        <w:spacing w:after="0" w:line="360" w:lineRule="auto"/>
        <w:ind w:left="20" w:right="20" w:firstLine="0"/>
        <w:rPr>
          <w:rStyle w:val="BodyText24"/>
          <w:rFonts w:ascii="Times New Roman" w:hAnsi="Times New Roman" w:cs="Times New Roman"/>
          <w:sz w:val="24"/>
          <w:szCs w:val="24"/>
        </w:rPr>
      </w:pP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But even more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importantly, I have taken into consideration the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fundamental importance of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bail as the judicial instrument for ensuring the liberty of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the individual.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In this regard, the quest for bail is a quest for liberty. The right to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the liberty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of the individual is next only to the individual's right to life itself. Liberty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is as crucial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in a free and democratic society, as breath is to life. Liberty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is so precious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a commodity that during the American struggle for independence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some 300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>years ago</w:t>
      </w:r>
      <w:proofErr w:type="gramStart"/>
      <w:r w:rsidRPr="00B37F2A">
        <w:rPr>
          <w:rStyle w:val="BodyText24"/>
          <w:rFonts w:ascii="Times New Roman" w:hAnsi="Times New Roman" w:cs="Times New Roman"/>
          <w:sz w:val="24"/>
          <w:szCs w:val="24"/>
        </w:rPr>
        <w:t>,,</w:t>
      </w:r>
      <w:proofErr w:type="gramEnd"/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 one of the American independence protagonists - I believe it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was Thomas Paine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- summed up the situation with the following eloquent and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immortal declaration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- a declaration not of suicide and despair, but of defiance and triumph: </w:t>
      </w:r>
    </w:p>
    <w:p w:rsidR="008A6910" w:rsidRPr="00B37F2A" w:rsidRDefault="008A6910" w:rsidP="00B37F2A">
      <w:pPr>
        <w:pStyle w:val="BodyText10"/>
        <w:shd w:val="clear" w:color="auto" w:fill="auto"/>
        <w:spacing w:after="0" w:line="360" w:lineRule="auto"/>
        <w:ind w:left="20" w:right="20" w:firstLine="0"/>
        <w:rPr>
          <w:rStyle w:val="BodytextItalic"/>
          <w:rFonts w:ascii="Times New Roman" w:hAnsi="Times New Roman" w:cs="Times New Roman"/>
          <w:sz w:val="24"/>
          <w:szCs w:val="24"/>
        </w:rPr>
      </w:pPr>
      <w:r w:rsidRPr="00B37F2A">
        <w:rPr>
          <w:rStyle w:val="BodyText1"/>
          <w:rFonts w:ascii="Times New Roman" w:hAnsi="Times New Roman" w:cs="Times New Roman"/>
          <w:sz w:val="24"/>
          <w:szCs w:val="24"/>
        </w:rPr>
        <w:lastRenderedPageBreak/>
        <w:t>“Give</w:t>
      </w:r>
      <w:r w:rsidR="001D324F" w:rsidRPr="00B37F2A">
        <w:rPr>
          <w:rStyle w:val="BodytextItalic"/>
          <w:rFonts w:ascii="Times New Roman" w:hAnsi="Times New Roman" w:cs="Times New Roman"/>
          <w:sz w:val="24"/>
          <w:szCs w:val="24"/>
        </w:rPr>
        <w:t xml:space="preserve"> me liberty, or give me death </w:t>
      </w:r>
      <w:r w:rsidRPr="00B37F2A">
        <w:rPr>
          <w:rStyle w:val="BodytextItalic"/>
          <w:rFonts w:ascii="Times New Roman" w:hAnsi="Times New Roman" w:cs="Times New Roman"/>
          <w:sz w:val="24"/>
          <w:szCs w:val="24"/>
        </w:rPr>
        <w:t>“</w:t>
      </w:r>
    </w:p>
    <w:p w:rsidR="00D57D72" w:rsidRPr="00B37F2A" w:rsidRDefault="001D324F" w:rsidP="00B37F2A">
      <w:pPr>
        <w:pStyle w:val="BodyText10"/>
        <w:shd w:val="clear" w:color="auto" w:fill="auto"/>
        <w:spacing w:after="0" w:line="360" w:lineRule="auto"/>
        <w:ind w:left="20" w:right="20" w:firstLine="0"/>
        <w:rPr>
          <w:rFonts w:ascii="Times New Roman" w:hAnsi="Times New Roman" w:cs="Times New Roman"/>
          <w:sz w:val="24"/>
          <w:szCs w:val="24"/>
        </w:rPr>
      </w:pP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That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>sums it all up. Liberty is the very essence of freedom and democracy.</w:t>
      </w:r>
    </w:p>
    <w:p w:rsidR="00D57D72" w:rsidRPr="00B37F2A" w:rsidRDefault="001D324F" w:rsidP="00B37F2A">
      <w:pPr>
        <w:pStyle w:val="BodyText10"/>
        <w:shd w:val="clear" w:color="auto" w:fill="auto"/>
        <w:spacing w:after="0" w:line="360" w:lineRule="auto"/>
        <w:ind w:left="20" w:right="20" w:firstLine="0"/>
        <w:rPr>
          <w:rFonts w:ascii="Times New Roman" w:hAnsi="Times New Roman" w:cs="Times New Roman"/>
          <w:sz w:val="24"/>
          <w:szCs w:val="24"/>
        </w:rPr>
      </w:pP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In our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Constitutional matrix here in Uganda, liberty looms large. The liberty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of one,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is the liberty of all, </w:t>
      </w:r>
      <w:proofErr w:type="gramStart"/>
      <w:r w:rsidRPr="00B37F2A">
        <w:rPr>
          <w:rStyle w:val="BodyText24"/>
          <w:rFonts w:ascii="Times New Roman" w:hAnsi="Times New Roman" w:cs="Times New Roman"/>
          <w:sz w:val="24"/>
          <w:szCs w:val="24"/>
        </w:rPr>
        <w:t>The</w:t>
      </w:r>
      <w:proofErr w:type="gramEnd"/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 liberty of any one must never be curtailed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lightly, wantonly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or, even worse, arbitrarily. </w:t>
      </w:r>
      <w:proofErr w:type="gramStart"/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Article 23, Clause (6) of the Constitution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grants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a person who is deprived of his or her liberty, the right </w:t>
      </w:r>
      <w:r w:rsidR="008A6910" w:rsidRPr="00B37F2A">
        <w:rPr>
          <w:rStyle w:val="BodyText24"/>
          <w:rFonts w:ascii="Times New Roman" w:hAnsi="Times New Roman" w:cs="Times New Roman"/>
          <w:sz w:val="24"/>
          <w:szCs w:val="24"/>
        </w:rPr>
        <w:t>t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o apply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to a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>competent court of law for the grant of bail.</w:t>
      </w:r>
      <w:proofErr w:type="gramEnd"/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 The Courts from which such a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person seeks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refuge and solace, should be extremely wary of sending such a person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away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empty handed - except of course for good cause. Ours are courts of justice.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Ours is the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duty and privilege to jealously and courageously guard and defend the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rights of all,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>in spite of all.</w:t>
      </w:r>
    </w:p>
    <w:p w:rsidR="00D57D72" w:rsidRPr="00B37F2A" w:rsidRDefault="001D324F" w:rsidP="00B37F2A">
      <w:pPr>
        <w:pStyle w:val="BodyText10"/>
        <w:shd w:val="clear" w:color="auto" w:fill="auto"/>
        <w:spacing w:after="0" w:line="360" w:lineRule="auto"/>
        <w:ind w:left="20" w:right="20" w:firstLine="0"/>
        <w:rPr>
          <w:rFonts w:ascii="Times New Roman" w:hAnsi="Times New Roman" w:cs="Times New Roman"/>
          <w:sz w:val="24"/>
          <w:szCs w:val="24"/>
        </w:rPr>
      </w:pP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Having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regard to all the above circumstances and factors, and having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judiciously and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meticulously weighed one factor against the other, I am disposed to grant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bail to the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accused. The bail that I </w:t>
      </w:r>
      <w:r w:rsidRPr="00B37F2A">
        <w:rPr>
          <w:rStyle w:val="BodyText5"/>
          <w:rFonts w:ascii="Times New Roman" w:hAnsi="Times New Roman" w:cs="Times New Roman"/>
          <w:sz w:val="24"/>
          <w:szCs w:val="24"/>
        </w:rPr>
        <w:t xml:space="preserve">hereby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grant is of an interim nature, in the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sense that it is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granted pending the hearing and completion of the reference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to the Constitutional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Court. At that point the matter will be revisited in accordance </w:t>
      </w:r>
      <w:r w:rsidRPr="00B37F2A">
        <w:rPr>
          <w:rStyle w:val="BodyText1"/>
          <w:rFonts w:ascii="Times New Roman" w:hAnsi="Times New Roman" w:cs="Times New Roman"/>
          <w:sz w:val="24"/>
          <w:szCs w:val="24"/>
        </w:rPr>
        <w:t xml:space="preserve">with the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>disposition of the Constitutional Court.</w:t>
      </w:r>
    </w:p>
    <w:p w:rsidR="00D57D72" w:rsidRPr="00B37F2A" w:rsidRDefault="001D324F" w:rsidP="00B37F2A">
      <w:pPr>
        <w:pStyle w:val="BodyText10"/>
        <w:shd w:val="clear" w:color="auto" w:fill="auto"/>
        <w:spacing w:after="0" w:line="360" w:lineRule="auto"/>
        <w:ind w:left="680" w:hanging="680"/>
        <w:rPr>
          <w:rFonts w:ascii="Times New Roman" w:hAnsi="Times New Roman" w:cs="Times New Roman"/>
          <w:sz w:val="24"/>
          <w:szCs w:val="24"/>
        </w:rPr>
      </w:pPr>
      <w:r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From </w:t>
      </w:r>
      <w:r w:rsidRPr="00B37F2A">
        <w:rPr>
          <w:rStyle w:val="BodyText6"/>
          <w:rFonts w:ascii="Times New Roman" w:hAnsi="Times New Roman" w:cs="Times New Roman"/>
          <w:sz w:val="24"/>
          <w:szCs w:val="24"/>
        </w:rPr>
        <w:t xml:space="preserve">all </w:t>
      </w:r>
      <w:r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the above, I </w:t>
      </w:r>
      <w:r w:rsidRPr="00B37F2A">
        <w:rPr>
          <w:rStyle w:val="BodyText7"/>
          <w:rFonts w:ascii="Times New Roman" w:hAnsi="Times New Roman" w:cs="Times New Roman"/>
          <w:sz w:val="24"/>
          <w:szCs w:val="24"/>
        </w:rPr>
        <w:t xml:space="preserve">hereby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grant bail to the Applicant by way of an </w:t>
      </w:r>
      <w:r w:rsidRPr="00B37F2A">
        <w:rPr>
          <w:rStyle w:val="BodyText4"/>
          <w:rFonts w:ascii="Times New Roman" w:hAnsi="Times New Roman" w:cs="Times New Roman"/>
          <w:sz w:val="24"/>
          <w:szCs w:val="24"/>
        </w:rPr>
        <w:t>interim</w:t>
      </w:r>
    </w:p>
    <w:p w:rsidR="00D57D72" w:rsidRPr="00B37F2A" w:rsidRDefault="001D324F" w:rsidP="00B37F2A">
      <w:pPr>
        <w:pStyle w:val="BodyText10"/>
        <w:shd w:val="clear" w:color="auto" w:fill="auto"/>
        <w:spacing w:after="0" w:line="360" w:lineRule="auto"/>
        <w:ind w:left="680" w:hanging="680"/>
        <w:rPr>
          <w:rFonts w:ascii="Times New Roman" w:hAnsi="Times New Roman" w:cs="Times New Roman"/>
          <w:sz w:val="24"/>
          <w:szCs w:val="24"/>
        </w:rPr>
      </w:pPr>
      <w:proofErr w:type="gramStart"/>
      <w:r w:rsidRPr="00B37F2A">
        <w:rPr>
          <w:rStyle w:val="BodyText4"/>
          <w:rFonts w:ascii="Times New Roman" w:hAnsi="Times New Roman" w:cs="Times New Roman"/>
          <w:sz w:val="24"/>
          <w:szCs w:val="24"/>
        </w:rPr>
        <w:t>measure</w:t>
      </w:r>
      <w:proofErr w:type="gramEnd"/>
      <w:r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 -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>subject to the following conditions:</w:t>
      </w:r>
    </w:p>
    <w:p w:rsidR="00D57D72" w:rsidRPr="00B37F2A" w:rsidRDefault="008A6910" w:rsidP="00B37F2A">
      <w:pPr>
        <w:pStyle w:val="BodyText10"/>
        <w:shd w:val="clear" w:color="auto" w:fill="auto"/>
        <w:spacing w:after="0" w:line="360" w:lineRule="auto"/>
        <w:ind w:right="40" w:firstLine="0"/>
        <w:rPr>
          <w:rFonts w:ascii="Times New Roman" w:hAnsi="Times New Roman" w:cs="Times New Roman"/>
          <w:sz w:val="24"/>
          <w:szCs w:val="24"/>
        </w:rPr>
      </w:pPr>
      <w:r w:rsidRPr="00B37F2A">
        <w:rPr>
          <w:rStyle w:val="BodyText24"/>
          <w:rFonts w:ascii="Times New Roman" w:hAnsi="Times New Roman" w:cs="Times New Roman"/>
          <w:sz w:val="24"/>
          <w:szCs w:val="24"/>
        </w:rPr>
        <w:t>(</w:t>
      </w:r>
      <w:proofErr w:type="gramStart"/>
      <w:r w:rsidRPr="00B37F2A">
        <w:rPr>
          <w:rStyle w:val="BodyText24"/>
          <w:rFonts w:ascii="Times New Roman" w:hAnsi="Times New Roman" w:cs="Times New Roman"/>
          <w:sz w:val="24"/>
          <w:szCs w:val="24"/>
        </w:rPr>
        <w:t>i</w:t>
      </w:r>
      <w:proofErr w:type="gramEnd"/>
      <w:r w:rsidRPr="00B37F2A">
        <w:rPr>
          <w:rStyle w:val="BodyText24"/>
          <w:rFonts w:ascii="Times New Roman" w:hAnsi="Times New Roman" w:cs="Times New Roman"/>
          <w:sz w:val="24"/>
          <w:szCs w:val="24"/>
        </w:rPr>
        <w:t>)</w:t>
      </w:r>
      <w:r w:rsidR="001D324F"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The Applicant is to enter an undertaking with the Registrar (Crime) in </w:t>
      </w:r>
      <w:r w:rsidR="001D324F"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an amount </w:t>
      </w:r>
      <w:r w:rsidR="001D324F" w:rsidRPr="00B37F2A">
        <w:rPr>
          <w:rStyle w:val="BodyText24"/>
          <w:rFonts w:ascii="Times New Roman" w:hAnsi="Times New Roman" w:cs="Times New Roman"/>
          <w:sz w:val="24"/>
          <w:szCs w:val="24"/>
        </w:rPr>
        <w:t>of Shs.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 </w:t>
      </w:r>
      <w:r w:rsidR="001D324F"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lOm/= (ten million) (not cash-), guaranteeing that he </w:t>
      </w:r>
      <w:r w:rsidR="001D324F"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will </w:t>
      </w:r>
      <w:r w:rsidR="001D324F" w:rsidRPr="00B37F2A">
        <w:rPr>
          <w:rStyle w:val="BodyText24"/>
          <w:rFonts w:ascii="Times New Roman" w:hAnsi="Times New Roman" w:cs="Times New Roman"/>
          <w:sz w:val="24"/>
          <w:szCs w:val="24"/>
        </w:rPr>
        <w:t>return to Court to answer the charges preferred against him.</w:t>
      </w:r>
    </w:p>
    <w:p w:rsidR="00D57D72" w:rsidRPr="00B37F2A" w:rsidRDefault="001D324F" w:rsidP="00B37F2A">
      <w:pPr>
        <w:pStyle w:val="BodyText10"/>
        <w:numPr>
          <w:ilvl w:val="0"/>
          <w:numId w:val="5"/>
        </w:numPr>
        <w:shd w:val="clear" w:color="auto" w:fill="auto"/>
        <w:tabs>
          <w:tab w:val="left" w:pos="691"/>
        </w:tabs>
        <w:spacing w:after="0" w:line="360" w:lineRule="auto"/>
        <w:ind w:left="680" w:right="40" w:hanging="680"/>
        <w:rPr>
          <w:rFonts w:ascii="Times New Roman" w:hAnsi="Times New Roman" w:cs="Times New Roman"/>
          <w:sz w:val="24"/>
          <w:szCs w:val="24"/>
        </w:rPr>
      </w:pP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Each of the five sureties for the Applicant: Hon. John Ken </w:t>
      </w:r>
      <w:proofErr w:type="spellStart"/>
      <w:r w:rsidRPr="00B37F2A">
        <w:rPr>
          <w:rStyle w:val="BodyText24"/>
          <w:rFonts w:ascii="Times New Roman" w:hAnsi="Times New Roman" w:cs="Times New Roman"/>
          <w:sz w:val="24"/>
          <w:szCs w:val="24"/>
        </w:rPr>
        <w:t>Lukyamuzi</w:t>
      </w:r>
      <w:proofErr w:type="spellEnd"/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 (Member of Parliament for </w:t>
      </w:r>
      <w:proofErr w:type="spellStart"/>
      <w:r w:rsidRPr="00B37F2A">
        <w:rPr>
          <w:rStyle w:val="BodyText24"/>
          <w:rFonts w:ascii="Times New Roman" w:hAnsi="Times New Roman" w:cs="Times New Roman"/>
          <w:sz w:val="24"/>
          <w:szCs w:val="24"/>
        </w:rPr>
        <w:t>Rubaga</w:t>
      </w:r>
      <w:proofErr w:type="spellEnd"/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 South, and Secretary General of </w:t>
      </w:r>
      <w:r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the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Conservative Party of Uganda); Hon. Dr. Francis </w:t>
      </w:r>
      <w:proofErr w:type="spellStart"/>
      <w:r w:rsidRPr="00B37F2A">
        <w:rPr>
          <w:rStyle w:val="BodyText24"/>
          <w:rFonts w:ascii="Times New Roman" w:hAnsi="Times New Roman" w:cs="Times New Roman"/>
          <w:sz w:val="24"/>
          <w:szCs w:val="24"/>
        </w:rPr>
        <w:t>Epetait</w:t>
      </w:r>
      <w:proofErr w:type="spellEnd"/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, (Member </w:t>
      </w:r>
      <w:r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of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Parliament for </w:t>
      </w:r>
      <w:proofErr w:type="spellStart"/>
      <w:r w:rsidRPr="00B37F2A">
        <w:rPr>
          <w:rStyle w:val="BodyText24"/>
          <w:rFonts w:ascii="Times New Roman" w:hAnsi="Times New Roman" w:cs="Times New Roman"/>
          <w:sz w:val="24"/>
          <w:szCs w:val="24"/>
        </w:rPr>
        <w:t>Ngora</w:t>
      </w:r>
      <w:proofErr w:type="spellEnd"/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 County); Hon. Capt. Charles </w:t>
      </w:r>
      <w:proofErr w:type="spellStart"/>
      <w:r w:rsidRPr="00B37F2A">
        <w:rPr>
          <w:rStyle w:val="BodyText24"/>
          <w:rFonts w:ascii="Times New Roman" w:hAnsi="Times New Roman" w:cs="Times New Roman"/>
          <w:sz w:val="24"/>
          <w:szCs w:val="24"/>
        </w:rPr>
        <w:t>Byaruhanga</w:t>
      </w:r>
      <w:proofErr w:type="spellEnd"/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 (Member </w:t>
      </w:r>
      <w:r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of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Parliament for </w:t>
      </w:r>
      <w:proofErr w:type="spellStart"/>
      <w:r w:rsidRPr="00B37F2A">
        <w:rPr>
          <w:rStyle w:val="BodyText24"/>
          <w:rFonts w:ascii="Times New Roman" w:hAnsi="Times New Roman" w:cs="Times New Roman"/>
          <w:sz w:val="24"/>
          <w:szCs w:val="24"/>
        </w:rPr>
        <w:t>Kibaale</w:t>
      </w:r>
      <w:proofErr w:type="spellEnd"/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 County); Hon. </w:t>
      </w:r>
      <w:proofErr w:type="spellStart"/>
      <w:r w:rsidRPr="00B37F2A">
        <w:rPr>
          <w:rStyle w:val="BodyText24"/>
          <w:rFonts w:ascii="Times New Roman" w:hAnsi="Times New Roman" w:cs="Times New Roman"/>
          <w:sz w:val="24"/>
          <w:szCs w:val="24"/>
        </w:rPr>
        <w:t>Odonga</w:t>
      </w:r>
      <w:proofErr w:type="spellEnd"/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 Otto (Member of Parliament for </w:t>
      </w:r>
      <w:proofErr w:type="spellStart"/>
      <w:r w:rsidRPr="00B37F2A">
        <w:rPr>
          <w:rStyle w:val="BodyText24"/>
          <w:rFonts w:ascii="Times New Roman" w:hAnsi="Times New Roman" w:cs="Times New Roman"/>
          <w:sz w:val="24"/>
          <w:szCs w:val="24"/>
        </w:rPr>
        <w:t>Aruu</w:t>
      </w:r>
      <w:proofErr w:type="spellEnd"/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 County); and Hajji </w:t>
      </w:r>
      <w:proofErr w:type="spellStart"/>
      <w:r w:rsidRPr="00B37F2A">
        <w:rPr>
          <w:rStyle w:val="BodyText24"/>
          <w:rFonts w:ascii="Times New Roman" w:hAnsi="Times New Roman" w:cs="Times New Roman"/>
          <w:sz w:val="24"/>
          <w:szCs w:val="24"/>
        </w:rPr>
        <w:t>Monamed</w:t>
      </w:r>
      <w:proofErr w:type="spellEnd"/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37F2A">
        <w:rPr>
          <w:rStyle w:val="BodyText24"/>
          <w:rFonts w:ascii="Times New Roman" w:hAnsi="Times New Roman" w:cs="Times New Roman"/>
          <w:sz w:val="24"/>
          <w:szCs w:val="24"/>
        </w:rPr>
        <w:t>Kibirige</w:t>
      </w:r>
      <w:proofErr w:type="spellEnd"/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37F2A">
        <w:rPr>
          <w:rStyle w:val="BodyText24"/>
          <w:rFonts w:ascii="Times New Roman" w:hAnsi="Times New Roman" w:cs="Times New Roman"/>
          <w:sz w:val="24"/>
          <w:szCs w:val="24"/>
        </w:rPr>
        <w:t>Mayanja</w:t>
      </w:r>
      <w:proofErr w:type="spellEnd"/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 (President of JEEMA Party of Uganda), will likewise enter an undertaking with the Registrar (Crime) in an amount of </w:t>
      </w:r>
      <w:proofErr w:type="spellStart"/>
      <w:r w:rsidRPr="00B37F2A">
        <w:rPr>
          <w:rStyle w:val="BodyText24"/>
          <w:rFonts w:ascii="Times New Roman" w:hAnsi="Times New Roman" w:cs="Times New Roman"/>
          <w:sz w:val="24"/>
          <w:szCs w:val="24"/>
        </w:rPr>
        <w:t>Shs.lOm</w:t>
      </w:r>
      <w:proofErr w:type="spellEnd"/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/= (ten million) (not cash) guaranteeing </w:t>
      </w:r>
      <w:r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that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the Applicant will return to the Court to answer the,-charges against </w:t>
      </w:r>
      <w:r w:rsidRPr="00B37F2A">
        <w:rPr>
          <w:rStyle w:val="BodyText4"/>
          <w:rFonts w:ascii="Times New Roman" w:hAnsi="Times New Roman" w:cs="Times New Roman"/>
          <w:sz w:val="24"/>
          <w:szCs w:val="24"/>
        </w:rPr>
        <w:t>him.</w:t>
      </w:r>
    </w:p>
    <w:p w:rsidR="00D57D72" w:rsidRPr="00B37F2A" w:rsidRDefault="001D324F" w:rsidP="00B37F2A">
      <w:pPr>
        <w:pStyle w:val="BodyText10"/>
        <w:numPr>
          <w:ilvl w:val="0"/>
          <w:numId w:val="5"/>
        </w:numPr>
        <w:shd w:val="clear" w:color="auto" w:fill="auto"/>
        <w:tabs>
          <w:tab w:val="left" w:pos="667"/>
        </w:tabs>
        <w:spacing w:after="0" w:line="360" w:lineRule="auto"/>
        <w:ind w:left="680" w:hanging="680"/>
        <w:rPr>
          <w:rFonts w:ascii="Times New Roman" w:hAnsi="Times New Roman" w:cs="Times New Roman"/>
          <w:sz w:val="24"/>
          <w:szCs w:val="24"/>
        </w:rPr>
      </w:pPr>
      <w:r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The 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>Applicant is to surrender to the Registrar (Crime) his passport or other</w:t>
      </w:r>
    </w:p>
    <w:p w:rsidR="00D57D72" w:rsidRPr="00B37F2A" w:rsidRDefault="001D324F" w:rsidP="00B37F2A">
      <w:pPr>
        <w:pStyle w:val="Bodytext41"/>
        <w:shd w:val="clear" w:color="auto" w:fill="auto"/>
        <w:spacing w:line="360" w:lineRule="auto"/>
        <w:ind w:left="5660"/>
        <w:jc w:val="both"/>
        <w:rPr>
          <w:rFonts w:ascii="Times New Roman" w:hAnsi="Times New Roman" w:cs="Times New Roman"/>
          <w:sz w:val="24"/>
          <w:szCs w:val="24"/>
        </w:rPr>
      </w:pPr>
      <w:r w:rsidRPr="00B37F2A">
        <w:rPr>
          <w:rStyle w:val="Bodytext4MSGothic"/>
          <w:rFonts w:ascii="Times New Roman" w:hAnsi="Times New Roman" w:cs="Times New Roman"/>
          <w:sz w:val="24"/>
          <w:szCs w:val="24"/>
        </w:rPr>
        <w:t>*</w:t>
      </w:r>
      <w:r w:rsidRPr="00B37F2A">
        <w:rPr>
          <w:rStyle w:val="Bodytext42"/>
          <w:rFonts w:ascii="Times New Roman" w:hAnsi="Times New Roman" w:cs="Times New Roman"/>
          <w:sz w:val="24"/>
          <w:szCs w:val="24"/>
        </w:rPr>
        <w:t xml:space="preserve"> </w:t>
      </w:r>
      <w:r w:rsidRPr="00B37F2A">
        <w:rPr>
          <w:rStyle w:val="Bodytext4MSGothic0"/>
          <w:rFonts w:ascii="Times New Roman" w:hAnsi="Times New Roman" w:cs="Times New Roman"/>
          <w:sz w:val="24"/>
          <w:szCs w:val="24"/>
        </w:rPr>
        <w:t>7</w:t>
      </w:r>
      <w:r w:rsidRPr="00B37F2A">
        <w:rPr>
          <w:rStyle w:val="Bodytext42"/>
          <w:rFonts w:ascii="Times New Roman" w:hAnsi="Times New Roman" w:cs="Times New Roman"/>
          <w:sz w:val="24"/>
          <w:szCs w:val="24"/>
        </w:rPr>
        <w:t xml:space="preserve">" </w:t>
      </w:r>
      <w:r w:rsidRPr="00B37F2A">
        <w:rPr>
          <w:rStyle w:val="Bodytext43"/>
          <w:rFonts w:ascii="Times New Roman" w:hAnsi="Times New Roman" w:cs="Times New Roman"/>
          <w:sz w:val="24"/>
          <w:szCs w:val="24"/>
        </w:rPr>
        <w:t>'</w:t>
      </w:r>
    </w:p>
    <w:p w:rsidR="00D57D72" w:rsidRPr="00B37F2A" w:rsidRDefault="001D324F" w:rsidP="00B37F2A">
      <w:pPr>
        <w:pStyle w:val="BodyText10"/>
        <w:shd w:val="clear" w:color="auto" w:fill="auto"/>
        <w:tabs>
          <w:tab w:val="left" w:pos="4722"/>
          <w:tab w:val="left" w:pos="5523"/>
        </w:tabs>
        <w:spacing w:after="0" w:line="360" w:lineRule="auto"/>
        <w:ind w:left="680" w:firstLine="0"/>
        <w:rPr>
          <w:rFonts w:ascii="Times New Roman" w:hAnsi="Times New Roman" w:cs="Times New Roman"/>
          <w:sz w:val="24"/>
          <w:szCs w:val="24"/>
        </w:rPr>
      </w:pPr>
      <w:proofErr w:type="gramStart"/>
      <w:r w:rsidRPr="00B37F2A">
        <w:rPr>
          <w:rStyle w:val="BodyText24"/>
          <w:rFonts w:ascii="Times New Roman" w:hAnsi="Times New Roman" w:cs="Times New Roman"/>
          <w:sz w:val="24"/>
          <w:szCs w:val="24"/>
        </w:rPr>
        <w:t>equivalent</w:t>
      </w:r>
      <w:proofErr w:type="gramEnd"/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 travel document(s).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ab/>
        <w:t>•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ab/>
      </w:r>
      <w:r w:rsidRPr="00B37F2A">
        <w:rPr>
          <w:rStyle w:val="BodyText6"/>
          <w:rFonts w:ascii="Times New Roman" w:hAnsi="Times New Roman" w:cs="Times New Roman"/>
          <w:sz w:val="24"/>
          <w:szCs w:val="24"/>
        </w:rPr>
        <w:t>/ .</w:t>
      </w:r>
    </w:p>
    <w:p w:rsidR="00D57D72" w:rsidRPr="00B37F2A" w:rsidRDefault="008A6910" w:rsidP="00B37F2A">
      <w:pPr>
        <w:pStyle w:val="BodyText10"/>
        <w:shd w:val="clear" w:color="auto" w:fill="auto"/>
        <w:tabs>
          <w:tab w:val="left" w:pos="672"/>
        </w:tabs>
        <w:spacing w:after="530" w:line="360" w:lineRule="auto"/>
        <w:ind w:right="40" w:firstLine="0"/>
        <w:rPr>
          <w:rFonts w:ascii="Times New Roman" w:hAnsi="Times New Roman" w:cs="Times New Roman"/>
          <w:sz w:val="24"/>
          <w:szCs w:val="24"/>
        </w:rPr>
      </w:pPr>
      <w:proofErr w:type="gramStart"/>
      <w:r w:rsidRPr="00B37F2A">
        <w:rPr>
          <w:rStyle w:val="BodyText4"/>
          <w:rFonts w:ascii="Times New Roman" w:hAnsi="Times New Roman" w:cs="Times New Roman"/>
          <w:sz w:val="24"/>
          <w:szCs w:val="24"/>
        </w:rPr>
        <w:t>(iv)</w:t>
      </w:r>
      <w:proofErr w:type="gramEnd"/>
      <w:r w:rsidR="001D324F" w:rsidRPr="00B37F2A">
        <w:rPr>
          <w:rStyle w:val="BodyText4"/>
          <w:rFonts w:ascii="Times New Roman" w:hAnsi="Times New Roman" w:cs="Times New Roman"/>
          <w:sz w:val="24"/>
          <w:szCs w:val="24"/>
        </w:rPr>
        <w:t>.</w:t>
      </w:r>
      <w:r w:rsidR="001D324F" w:rsidRPr="00B37F2A">
        <w:rPr>
          <w:rStyle w:val="BodyText4"/>
          <w:rFonts w:ascii="Times New Roman" w:hAnsi="Times New Roman" w:cs="Times New Roman"/>
          <w:sz w:val="24"/>
          <w:szCs w:val="24"/>
        </w:rPr>
        <w:tab/>
      </w:r>
      <w:r w:rsidR="001D324F"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The Applicant, after his release on bail, must report to. </w:t>
      </w:r>
      <w:proofErr w:type="gramStart"/>
      <w:r w:rsidR="001D324F" w:rsidRPr="00B37F2A">
        <w:rPr>
          <w:rStyle w:val="BodyText24"/>
          <w:rFonts w:ascii="Times New Roman" w:hAnsi="Times New Roman" w:cs="Times New Roman"/>
          <w:sz w:val="24"/>
          <w:szCs w:val="24"/>
        </w:rPr>
        <w:t>the</w:t>
      </w:r>
      <w:proofErr w:type="gramEnd"/>
      <w:r w:rsidR="001D324F"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 Registrar (Crime) twice every month: on every second Wednesday and on every </w:t>
      </w:r>
      <w:r w:rsidR="001D324F"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last </w:t>
      </w:r>
      <w:r w:rsidR="001D324F"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Wednesday of the month, until this Court concludes the hearing of </w:t>
      </w:r>
      <w:r w:rsidR="001D324F"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these </w:t>
      </w:r>
      <w:r w:rsidR="001D324F" w:rsidRPr="00B37F2A">
        <w:rPr>
          <w:rStyle w:val="BodyText24"/>
          <w:rFonts w:ascii="Times New Roman" w:hAnsi="Times New Roman" w:cs="Times New Roman"/>
          <w:sz w:val="24"/>
          <w:szCs w:val="24"/>
        </w:rPr>
        <w:t>two applications or, as the case may be, the Court orders Otherwise.</w:t>
      </w:r>
    </w:p>
    <w:p w:rsidR="00D57D72" w:rsidRPr="00B37F2A" w:rsidRDefault="001D324F" w:rsidP="00B37F2A">
      <w:pPr>
        <w:pStyle w:val="Bodytext20"/>
        <w:shd w:val="clear" w:color="auto" w:fill="auto"/>
        <w:spacing w:after="1659" w:line="360" w:lineRule="auto"/>
        <w:ind w:left="68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37F2A">
        <w:rPr>
          <w:rStyle w:val="Bodytext21"/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Ordered </w:t>
      </w:r>
      <w:r w:rsidR="00B37F2A" w:rsidRPr="00B37F2A">
        <w:rPr>
          <w:rStyle w:val="Bodytext21"/>
          <w:rFonts w:ascii="Times New Roman" w:hAnsi="Times New Roman" w:cs="Times New Roman"/>
          <w:b/>
          <w:bCs/>
          <w:sz w:val="24"/>
          <w:szCs w:val="24"/>
        </w:rPr>
        <w:t>accordingly</w:t>
      </w:r>
      <w:r w:rsidRPr="00B37F2A">
        <w:rPr>
          <w:rStyle w:val="Bodytext21"/>
          <w:rFonts w:ascii="Times New Roman" w:hAnsi="Times New Roman" w:cs="Times New Roman"/>
          <w:b/>
          <w:bCs/>
          <w:sz w:val="24"/>
          <w:szCs w:val="24"/>
        </w:rPr>
        <w:t>.</w:t>
      </w:r>
      <w:proofErr w:type="gramEnd"/>
    </w:p>
    <w:p w:rsidR="00B37F2A" w:rsidRPr="00B37F2A" w:rsidRDefault="001D324F" w:rsidP="00B37F2A">
      <w:pPr>
        <w:pStyle w:val="BodyText10"/>
        <w:shd w:val="clear" w:color="auto" w:fill="auto"/>
        <w:spacing w:after="0" w:line="360" w:lineRule="auto"/>
        <w:ind w:left="80" w:firstLine="0"/>
        <w:rPr>
          <w:rStyle w:val="BodyText24"/>
          <w:rFonts w:ascii="Times New Roman" w:hAnsi="Times New Roman" w:cs="Times New Roman"/>
          <w:sz w:val="24"/>
          <w:szCs w:val="24"/>
        </w:rPr>
      </w:pP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James </w:t>
      </w:r>
      <w:proofErr w:type="spellStart"/>
      <w:r w:rsidRPr="00B37F2A">
        <w:rPr>
          <w:rStyle w:val="BodyText24"/>
          <w:rFonts w:ascii="Times New Roman" w:hAnsi="Times New Roman" w:cs="Times New Roman"/>
          <w:sz w:val="24"/>
          <w:szCs w:val="24"/>
        </w:rPr>
        <w:t>Ogoola</w:t>
      </w:r>
      <w:proofErr w:type="spellEnd"/>
    </w:p>
    <w:p w:rsidR="00B37F2A" w:rsidRPr="00B37F2A" w:rsidRDefault="001D324F" w:rsidP="00B37F2A">
      <w:pPr>
        <w:pStyle w:val="BodyText10"/>
        <w:shd w:val="clear" w:color="auto" w:fill="auto"/>
        <w:spacing w:after="0" w:line="360" w:lineRule="auto"/>
        <w:ind w:left="80" w:firstLine="0"/>
        <w:rPr>
          <w:rStyle w:val="BodyText24"/>
          <w:rFonts w:ascii="Times New Roman" w:hAnsi="Times New Roman" w:cs="Times New Roman"/>
          <w:sz w:val="24"/>
          <w:szCs w:val="24"/>
        </w:rPr>
      </w:pP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 </w:t>
      </w:r>
      <w:r w:rsidRPr="00B37F2A">
        <w:rPr>
          <w:rStyle w:val="BodyText8"/>
          <w:rFonts w:ascii="Times New Roman" w:hAnsi="Times New Roman" w:cs="Times New Roman"/>
          <w:sz w:val="24"/>
          <w:szCs w:val="24"/>
        </w:rPr>
        <w:t>PRINCIPAL JUDGE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 </w:t>
      </w:r>
    </w:p>
    <w:p w:rsidR="00D57D72" w:rsidRPr="00B37F2A" w:rsidRDefault="001D324F" w:rsidP="00B37F2A">
      <w:pPr>
        <w:pStyle w:val="BodyText10"/>
        <w:shd w:val="clear" w:color="auto" w:fill="auto"/>
        <w:spacing w:after="0" w:line="360" w:lineRule="auto"/>
        <w:ind w:left="80" w:firstLine="0"/>
        <w:rPr>
          <w:rFonts w:ascii="Times New Roman" w:hAnsi="Times New Roman" w:cs="Times New Roman"/>
          <w:sz w:val="24"/>
          <w:szCs w:val="24"/>
        </w:rPr>
      </w:pPr>
      <w:r w:rsidRPr="00B37F2A">
        <w:rPr>
          <w:rStyle w:val="BodyText24"/>
          <w:rFonts w:ascii="Times New Roman" w:hAnsi="Times New Roman" w:cs="Times New Roman"/>
          <w:sz w:val="24"/>
          <w:szCs w:val="24"/>
        </w:rPr>
        <w:t>25/11/2005</w:t>
      </w:r>
    </w:p>
    <w:p w:rsidR="00D57D72" w:rsidRPr="00B37F2A" w:rsidRDefault="001D324F" w:rsidP="00B37F2A">
      <w:pPr>
        <w:pStyle w:val="BodyText10"/>
        <w:shd w:val="clear" w:color="auto" w:fill="auto"/>
        <w:spacing w:after="0" w:line="360" w:lineRule="auto"/>
        <w:ind w:left="20" w:firstLine="0"/>
        <w:rPr>
          <w:rFonts w:ascii="Times New Roman" w:hAnsi="Times New Roman" w:cs="Times New Roman"/>
          <w:sz w:val="24"/>
          <w:szCs w:val="24"/>
        </w:rPr>
      </w:pPr>
      <w:proofErr w:type="gramStart"/>
      <w:r w:rsidRPr="00B37F2A">
        <w:rPr>
          <w:rStyle w:val="BodyText9"/>
          <w:rFonts w:ascii="Times New Roman" w:hAnsi="Times New Roman" w:cs="Times New Roman"/>
          <w:sz w:val="24"/>
          <w:szCs w:val="24"/>
        </w:rPr>
        <w:t xml:space="preserve">DELIVERED </w:t>
      </w:r>
      <w:r w:rsidRPr="00B37F2A">
        <w:rPr>
          <w:rStyle w:val="BodyText8"/>
          <w:rFonts w:ascii="Times New Roman" w:hAnsi="Times New Roman" w:cs="Times New Roman"/>
          <w:sz w:val="24"/>
          <w:szCs w:val="24"/>
        </w:rPr>
        <w:t>I</w:t>
      </w:r>
      <w:r w:rsidR="00B37F2A" w:rsidRPr="00B37F2A">
        <w:rPr>
          <w:rStyle w:val="BodyText8"/>
          <w:rFonts w:ascii="Times New Roman" w:hAnsi="Times New Roman" w:cs="Times New Roman"/>
          <w:sz w:val="24"/>
          <w:szCs w:val="24"/>
        </w:rPr>
        <w:t>N</w:t>
      </w:r>
      <w:r w:rsidRPr="00B37F2A">
        <w:rPr>
          <w:rStyle w:val="BodyText8"/>
          <w:rFonts w:ascii="Times New Roman" w:hAnsi="Times New Roman" w:cs="Times New Roman"/>
          <w:sz w:val="24"/>
          <w:szCs w:val="24"/>
        </w:rPr>
        <w:t xml:space="preserve"> OPEN COURT.</w:t>
      </w:r>
      <w:proofErr w:type="gramEnd"/>
      <w:r w:rsidRPr="00B37F2A">
        <w:rPr>
          <w:rStyle w:val="BodyText8"/>
          <w:rFonts w:ascii="Times New Roman" w:hAnsi="Times New Roman" w:cs="Times New Roman"/>
          <w:sz w:val="24"/>
          <w:szCs w:val="24"/>
        </w:rPr>
        <w:t xml:space="preserve"> BEFORE:</w:t>
      </w:r>
    </w:p>
    <w:p w:rsidR="00B37F2A" w:rsidRPr="00B37F2A" w:rsidRDefault="001D324F" w:rsidP="00B37F2A">
      <w:pPr>
        <w:pStyle w:val="BodyText10"/>
        <w:shd w:val="clear" w:color="auto" w:fill="auto"/>
        <w:spacing w:after="0" w:line="360" w:lineRule="auto"/>
        <w:ind w:left="20" w:right="3140" w:firstLine="0"/>
        <w:rPr>
          <w:rStyle w:val="BodyText24"/>
          <w:rFonts w:ascii="Times New Roman" w:hAnsi="Times New Roman" w:cs="Times New Roman"/>
          <w:sz w:val="24"/>
          <w:szCs w:val="24"/>
        </w:rPr>
      </w:pPr>
      <w:r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Sam K. </w:t>
      </w:r>
      <w:proofErr w:type="spellStart"/>
      <w:r w:rsidRPr="00B37F2A">
        <w:rPr>
          <w:rStyle w:val="BodyText24"/>
          <w:rFonts w:ascii="Times New Roman" w:hAnsi="Times New Roman" w:cs="Times New Roman"/>
          <w:sz w:val="24"/>
          <w:szCs w:val="24"/>
        </w:rPr>
        <w:t>Njuba</w:t>
      </w:r>
      <w:proofErr w:type="spellEnd"/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37F2A">
        <w:rPr>
          <w:rStyle w:val="BodyText24"/>
          <w:rFonts w:ascii="Times New Roman" w:hAnsi="Times New Roman" w:cs="Times New Roman"/>
          <w:sz w:val="24"/>
          <w:szCs w:val="24"/>
        </w:rPr>
        <w:t>Esq</w:t>
      </w:r>
      <w:proofErr w:type="spellEnd"/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 - Lead Counsel for the Applicant</w:t>
      </w:r>
    </w:p>
    <w:p w:rsidR="00B37F2A" w:rsidRPr="00B37F2A" w:rsidRDefault="001D324F" w:rsidP="00B37F2A">
      <w:pPr>
        <w:pStyle w:val="BodyText10"/>
        <w:shd w:val="clear" w:color="auto" w:fill="auto"/>
        <w:spacing w:after="0" w:line="360" w:lineRule="auto"/>
        <w:ind w:left="20" w:right="3140" w:firstLine="0"/>
        <w:rPr>
          <w:rStyle w:val="BodyText24"/>
          <w:rFonts w:ascii="Times New Roman" w:hAnsi="Times New Roman" w:cs="Times New Roman"/>
          <w:sz w:val="24"/>
          <w:szCs w:val="24"/>
        </w:rPr>
      </w:pP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37F2A">
        <w:rPr>
          <w:rStyle w:val="BodyText4"/>
          <w:rFonts w:ascii="Times New Roman" w:hAnsi="Times New Roman" w:cs="Times New Roman"/>
          <w:sz w:val="24"/>
          <w:szCs w:val="24"/>
        </w:rPr>
        <w:t>Wandera</w:t>
      </w:r>
      <w:proofErr w:type="spellEnd"/>
      <w:r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37F2A">
        <w:rPr>
          <w:rStyle w:val="BodyText24"/>
          <w:rFonts w:ascii="Times New Roman" w:hAnsi="Times New Roman" w:cs="Times New Roman"/>
          <w:sz w:val="24"/>
          <w:szCs w:val="24"/>
        </w:rPr>
        <w:t>Ogalo</w:t>
      </w:r>
      <w:proofErr w:type="spellEnd"/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37F2A">
        <w:rPr>
          <w:rStyle w:val="BodyText24"/>
          <w:rFonts w:ascii="Times New Roman" w:hAnsi="Times New Roman" w:cs="Times New Roman"/>
          <w:sz w:val="24"/>
          <w:szCs w:val="24"/>
        </w:rPr>
        <w:t>Esq</w:t>
      </w:r>
      <w:proofErr w:type="spellEnd"/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 - Counsel for the Applicant </w:t>
      </w:r>
    </w:p>
    <w:p w:rsidR="00B37F2A" w:rsidRPr="00B37F2A" w:rsidRDefault="001D324F" w:rsidP="00B37F2A">
      <w:pPr>
        <w:pStyle w:val="BodyText10"/>
        <w:shd w:val="clear" w:color="auto" w:fill="auto"/>
        <w:spacing w:after="0" w:line="360" w:lineRule="auto"/>
        <w:ind w:left="20" w:right="3140" w:firstLine="0"/>
        <w:rPr>
          <w:rStyle w:val="BodyText24"/>
          <w:rFonts w:ascii="Times New Roman" w:hAnsi="Times New Roman" w:cs="Times New Roman"/>
          <w:sz w:val="24"/>
          <w:szCs w:val="24"/>
        </w:rPr>
      </w:pPr>
      <w:proofErr w:type="spellStart"/>
      <w:r w:rsidRPr="00B37F2A">
        <w:rPr>
          <w:rStyle w:val="BodyText4"/>
          <w:rFonts w:ascii="Times New Roman" w:hAnsi="Times New Roman" w:cs="Times New Roman"/>
          <w:sz w:val="24"/>
          <w:szCs w:val="24"/>
        </w:rPr>
        <w:t>Kiyemba</w:t>
      </w:r>
      <w:proofErr w:type="spellEnd"/>
      <w:r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37F2A">
        <w:rPr>
          <w:rStyle w:val="BodyText24"/>
          <w:rFonts w:ascii="Times New Roman" w:hAnsi="Times New Roman" w:cs="Times New Roman"/>
          <w:sz w:val="24"/>
          <w:szCs w:val="24"/>
        </w:rPr>
        <w:t>Mutale</w:t>
      </w:r>
      <w:proofErr w:type="spellEnd"/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37F2A">
        <w:rPr>
          <w:rStyle w:val="BodyText24"/>
          <w:rFonts w:ascii="Times New Roman" w:hAnsi="Times New Roman" w:cs="Times New Roman"/>
          <w:sz w:val="24"/>
          <w:szCs w:val="24"/>
        </w:rPr>
        <w:t>Esq</w:t>
      </w:r>
      <w:proofErr w:type="spellEnd"/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 - Counsel for the Applicant </w:t>
      </w:r>
    </w:p>
    <w:p w:rsidR="00B37F2A" w:rsidRPr="00B37F2A" w:rsidRDefault="001D324F" w:rsidP="00B37F2A">
      <w:pPr>
        <w:pStyle w:val="BodyText10"/>
        <w:shd w:val="clear" w:color="auto" w:fill="auto"/>
        <w:spacing w:after="0" w:line="360" w:lineRule="auto"/>
        <w:ind w:left="20" w:right="3140" w:firstLine="0"/>
        <w:rPr>
          <w:rStyle w:val="BodyText24"/>
          <w:rFonts w:ascii="Times New Roman" w:hAnsi="Times New Roman" w:cs="Times New Roman"/>
          <w:sz w:val="24"/>
          <w:szCs w:val="24"/>
        </w:rPr>
      </w:pPr>
      <w:r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Yusuf </w:t>
      </w:r>
      <w:proofErr w:type="spellStart"/>
      <w:r w:rsidRPr="00B37F2A">
        <w:rPr>
          <w:rStyle w:val="BodyText4"/>
          <w:rFonts w:ascii="Times New Roman" w:hAnsi="Times New Roman" w:cs="Times New Roman"/>
          <w:sz w:val="24"/>
          <w:szCs w:val="24"/>
        </w:rPr>
        <w:t>Nsibambi</w:t>
      </w:r>
      <w:proofErr w:type="spellEnd"/>
      <w:r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37F2A">
        <w:rPr>
          <w:rStyle w:val="BodyText24"/>
          <w:rFonts w:ascii="Times New Roman" w:hAnsi="Times New Roman" w:cs="Times New Roman"/>
          <w:sz w:val="24"/>
          <w:szCs w:val="24"/>
        </w:rPr>
        <w:t>Esq</w:t>
      </w:r>
      <w:proofErr w:type="spellEnd"/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 - Counsel for the Applicant </w:t>
      </w:r>
    </w:p>
    <w:p w:rsidR="00B37F2A" w:rsidRPr="00B37F2A" w:rsidRDefault="001D324F" w:rsidP="00B37F2A">
      <w:pPr>
        <w:pStyle w:val="BodyText10"/>
        <w:shd w:val="clear" w:color="auto" w:fill="auto"/>
        <w:spacing w:after="0" w:line="360" w:lineRule="auto"/>
        <w:ind w:left="20" w:right="3140" w:firstLine="0"/>
        <w:rPr>
          <w:rStyle w:val="BodyText24"/>
          <w:rFonts w:ascii="Times New Roman" w:hAnsi="Times New Roman" w:cs="Times New Roman"/>
          <w:sz w:val="24"/>
          <w:szCs w:val="24"/>
        </w:rPr>
      </w:pPr>
      <w:proofErr w:type="spellStart"/>
      <w:r w:rsidRPr="00B37F2A">
        <w:rPr>
          <w:rStyle w:val="BodyText4"/>
          <w:rFonts w:ascii="Times New Roman" w:hAnsi="Times New Roman" w:cs="Times New Roman"/>
          <w:sz w:val="24"/>
          <w:szCs w:val="24"/>
        </w:rPr>
        <w:t>Ladislaus</w:t>
      </w:r>
      <w:proofErr w:type="spellEnd"/>
      <w:r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37F2A">
        <w:rPr>
          <w:rStyle w:val="BodyText24"/>
          <w:rFonts w:ascii="Times New Roman" w:hAnsi="Times New Roman" w:cs="Times New Roman"/>
          <w:sz w:val="24"/>
          <w:szCs w:val="24"/>
        </w:rPr>
        <w:t>Rwakafuzi</w:t>
      </w:r>
      <w:proofErr w:type="spellEnd"/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37F2A">
        <w:rPr>
          <w:rStyle w:val="BodyText24"/>
          <w:rFonts w:ascii="Times New Roman" w:hAnsi="Times New Roman" w:cs="Times New Roman"/>
          <w:sz w:val="24"/>
          <w:szCs w:val="24"/>
        </w:rPr>
        <w:t>Esq</w:t>
      </w:r>
      <w:proofErr w:type="spellEnd"/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 - Counsel for the Applicant </w:t>
      </w:r>
    </w:p>
    <w:p w:rsidR="00D57D72" w:rsidRPr="00B37F2A" w:rsidRDefault="001D324F" w:rsidP="00B37F2A">
      <w:pPr>
        <w:pStyle w:val="BodyText10"/>
        <w:shd w:val="clear" w:color="auto" w:fill="auto"/>
        <w:spacing w:after="0" w:line="360" w:lineRule="auto"/>
        <w:ind w:left="20" w:right="3140" w:firstLine="0"/>
        <w:rPr>
          <w:rFonts w:ascii="Times New Roman" w:hAnsi="Times New Roman" w:cs="Times New Roman"/>
          <w:sz w:val="24"/>
          <w:szCs w:val="24"/>
        </w:rPr>
      </w:pPr>
      <w:r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Joyce </w:t>
      </w:r>
      <w:proofErr w:type="spellStart"/>
      <w:r w:rsidRPr="00B37F2A">
        <w:rPr>
          <w:rStyle w:val="BodyText24"/>
          <w:rFonts w:ascii="Times New Roman" w:hAnsi="Times New Roman" w:cs="Times New Roman"/>
          <w:sz w:val="24"/>
          <w:szCs w:val="24"/>
        </w:rPr>
        <w:t>Mubiru</w:t>
      </w:r>
      <w:proofErr w:type="spellEnd"/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 - Counsel for the Applicant</w:t>
      </w:r>
    </w:p>
    <w:p w:rsidR="00D57D72" w:rsidRPr="00B37F2A" w:rsidRDefault="001D324F" w:rsidP="00B37F2A">
      <w:pPr>
        <w:pStyle w:val="BodyText10"/>
        <w:shd w:val="clear" w:color="auto" w:fill="auto"/>
        <w:spacing w:after="0" w:line="360" w:lineRule="auto"/>
        <w:ind w:left="20" w:right="300" w:firstLine="0"/>
        <w:rPr>
          <w:rFonts w:ascii="Times New Roman" w:hAnsi="Times New Roman" w:cs="Times New Roman"/>
          <w:sz w:val="24"/>
          <w:szCs w:val="24"/>
        </w:rPr>
      </w:pPr>
      <w:proofErr w:type="spellStart"/>
      <w:r w:rsidRPr="00B37F2A">
        <w:rPr>
          <w:rStyle w:val="BodyText4"/>
          <w:rFonts w:ascii="Times New Roman" w:hAnsi="Times New Roman" w:cs="Times New Roman"/>
          <w:sz w:val="24"/>
          <w:szCs w:val="24"/>
        </w:rPr>
        <w:t>Damalie</w:t>
      </w:r>
      <w:proofErr w:type="spellEnd"/>
      <w:r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37F2A">
        <w:rPr>
          <w:rStyle w:val="BodyText24"/>
          <w:rFonts w:ascii="Times New Roman" w:hAnsi="Times New Roman" w:cs="Times New Roman"/>
          <w:sz w:val="24"/>
          <w:szCs w:val="24"/>
        </w:rPr>
        <w:t>Lwanga</w:t>
      </w:r>
      <w:proofErr w:type="spellEnd"/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, Assistant Director of Public Prosecutions - Lead Counsel for the </w:t>
      </w:r>
      <w:r w:rsidRPr="00B37F2A">
        <w:rPr>
          <w:rStyle w:val="BodyText4"/>
          <w:rFonts w:ascii="Times New Roman" w:hAnsi="Times New Roman" w:cs="Times New Roman"/>
          <w:sz w:val="24"/>
          <w:szCs w:val="24"/>
        </w:rPr>
        <w:t>Respondent</w:t>
      </w:r>
    </w:p>
    <w:p w:rsidR="00B37F2A" w:rsidRPr="00B37F2A" w:rsidRDefault="001D324F" w:rsidP="00B37F2A">
      <w:pPr>
        <w:pStyle w:val="BodyText10"/>
        <w:shd w:val="clear" w:color="auto" w:fill="auto"/>
        <w:spacing w:after="1620" w:line="360" w:lineRule="auto"/>
        <w:ind w:left="20" w:right="300" w:firstLine="0"/>
        <w:rPr>
          <w:rStyle w:val="BodyText24"/>
          <w:rFonts w:ascii="Times New Roman" w:hAnsi="Times New Roman" w:cs="Times New Roman"/>
          <w:sz w:val="24"/>
          <w:szCs w:val="24"/>
        </w:rPr>
      </w:pPr>
      <w:r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Vincent </w:t>
      </w:r>
      <w:proofErr w:type="spellStart"/>
      <w:r w:rsidRPr="00B37F2A">
        <w:rPr>
          <w:rStyle w:val="BodyText24"/>
          <w:rFonts w:ascii="Times New Roman" w:hAnsi="Times New Roman" w:cs="Times New Roman"/>
          <w:sz w:val="24"/>
          <w:szCs w:val="24"/>
        </w:rPr>
        <w:t>Okwanga</w:t>
      </w:r>
      <w:proofErr w:type="spellEnd"/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, Senior Principal State Attorney - Counsel for the Respondent </w:t>
      </w:r>
    </w:p>
    <w:p w:rsidR="00D57D72" w:rsidRPr="00B37F2A" w:rsidRDefault="001D324F" w:rsidP="00B37F2A">
      <w:pPr>
        <w:pStyle w:val="BodyText10"/>
        <w:shd w:val="clear" w:color="auto" w:fill="auto"/>
        <w:spacing w:after="1620" w:line="360" w:lineRule="auto"/>
        <w:ind w:left="20" w:right="300" w:firstLine="0"/>
        <w:rPr>
          <w:rFonts w:ascii="Times New Roman" w:hAnsi="Times New Roman" w:cs="Times New Roman"/>
          <w:sz w:val="24"/>
          <w:szCs w:val="24"/>
        </w:rPr>
      </w:pPr>
      <w:r w:rsidRPr="00B37F2A">
        <w:rPr>
          <w:rStyle w:val="BodyText4"/>
          <w:rFonts w:ascii="Times New Roman" w:hAnsi="Times New Roman" w:cs="Times New Roman"/>
          <w:sz w:val="24"/>
          <w:szCs w:val="24"/>
        </w:rPr>
        <w:t xml:space="preserve">J.M. </w:t>
      </w:r>
      <w:proofErr w:type="spellStart"/>
      <w:r w:rsidRPr="00B37F2A">
        <w:rPr>
          <w:rStyle w:val="BodyText24"/>
          <w:rFonts w:ascii="Times New Roman" w:hAnsi="Times New Roman" w:cs="Times New Roman"/>
          <w:sz w:val="24"/>
          <w:szCs w:val="24"/>
        </w:rPr>
        <w:t>Egetu</w:t>
      </w:r>
      <w:proofErr w:type="spellEnd"/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 - Court Clerk</w:t>
      </w:r>
      <w:bookmarkStart w:id="0" w:name="_GoBack"/>
      <w:bookmarkEnd w:id="0"/>
    </w:p>
    <w:p w:rsidR="00B37F2A" w:rsidRPr="00B37F2A" w:rsidRDefault="001D324F" w:rsidP="00B37F2A">
      <w:pPr>
        <w:pStyle w:val="BodyText10"/>
        <w:shd w:val="clear" w:color="auto" w:fill="auto"/>
        <w:spacing w:after="0" w:line="360" w:lineRule="auto"/>
        <w:ind w:left="140" w:firstLine="0"/>
        <w:rPr>
          <w:rStyle w:val="BodyText24"/>
          <w:rFonts w:ascii="Times New Roman" w:hAnsi="Times New Roman" w:cs="Times New Roman"/>
          <w:sz w:val="24"/>
          <w:szCs w:val="24"/>
        </w:rPr>
      </w:pP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James </w:t>
      </w:r>
      <w:proofErr w:type="spellStart"/>
      <w:r w:rsidRPr="00B37F2A">
        <w:rPr>
          <w:rStyle w:val="BodyText24"/>
          <w:rFonts w:ascii="Times New Roman" w:hAnsi="Times New Roman" w:cs="Times New Roman"/>
          <w:sz w:val="24"/>
          <w:szCs w:val="24"/>
        </w:rPr>
        <w:t>Ogoola</w:t>
      </w:r>
      <w:proofErr w:type="spellEnd"/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 </w:t>
      </w:r>
    </w:p>
    <w:p w:rsidR="00B37F2A" w:rsidRPr="00B37F2A" w:rsidRDefault="001D324F" w:rsidP="00B37F2A">
      <w:pPr>
        <w:pStyle w:val="BodyText10"/>
        <w:shd w:val="clear" w:color="auto" w:fill="auto"/>
        <w:spacing w:after="0" w:line="360" w:lineRule="auto"/>
        <w:ind w:left="140" w:firstLine="0"/>
        <w:rPr>
          <w:rStyle w:val="BodyText24"/>
          <w:rFonts w:ascii="Times New Roman" w:hAnsi="Times New Roman" w:cs="Times New Roman"/>
          <w:sz w:val="24"/>
          <w:szCs w:val="24"/>
        </w:rPr>
      </w:pPr>
      <w:r w:rsidRPr="00B37F2A">
        <w:rPr>
          <w:rStyle w:val="BodyText8"/>
          <w:rFonts w:ascii="Times New Roman" w:hAnsi="Times New Roman" w:cs="Times New Roman"/>
          <w:sz w:val="24"/>
          <w:szCs w:val="24"/>
        </w:rPr>
        <w:t>PRINCIPAL JUDGE</w:t>
      </w:r>
      <w:r w:rsidRPr="00B37F2A">
        <w:rPr>
          <w:rStyle w:val="BodyText24"/>
          <w:rFonts w:ascii="Times New Roman" w:hAnsi="Times New Roman" w:cs="Times New Roman"/>
          <w:sz w:val="24"/>
          <w:szCs w:val="24"/>
        </w:rPr>
        <w:t xml:space="preserve"> </w:t>
      </w:r>
    </w:p>
    <w:p w:rsidR="00D57D72" w:rsidRPr="00B37F2A" w:rsidRDefault="001D324F" w:rsidP="00B37F2A">
      <w:pPr>
        <w:pStyle w:val="BodyText10"/>
        <w:shd w:val="clear" w:color="auto" w:fill="auto"/>
        <w:spacing w:after="0" w:line="360" w:lineRule="auto"/>
        <w:ind w:left="140" w:firstLine="0"/>
        <w:rPr>
          <w:rFonts w:ascii="Times New Roman" w:hAnsi="Times New Roman" w:cs="Times New Roman"/>
          <w:sz w:val="24"/>
          <w:szCs w:val="24"/>
        </w:rPr>
      </w:pPr>
      <w:r w:rsidRPr="00B37F2A">
        <w:rPr>
          <w:rStyle w:val="BodyText24"/>
          <w:rFonts w:ascii="Times New Roman" w:hAnsi="Times New Roman" w:cs="Times New Roman"/>
          <w:sz w:val="24"/>
          <w:szCs w:val="24"/>
        </w:rPr>
        <w:t>25/11/2005</w:t>
      </w:r>
    </w:p>
    <w:sectPr w:rsidR="00D57D72" w:rsidRPr="00B37F2A">
      <w:footerReference w:type="even" r:id="rId11"/>
      <w:footerReference w:type="default" r:id="rId12"/>
      <w:pgSz w:w="12240" w:h="15840"/>
      <w:pgMar w:top="367" w:right="1085" w:bottom="1063" w:left="1109" w:header="0" w:footer="3" w:gutter="0"/>
      <w:pgNumType w:start="6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324F" w:rsidRDefault="001D324F">
      <w:r>
        <w:separator/>
      </w:r>
    </w:p>
  </w:endnote>
  <w:endnote w:type="continuationSeparator" w:id="0">
    <w:p w:rsidR="001D324F" w:rsidRDefault="001D32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7D72" w:rsidRDefault="001D324F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7" behindDoc="1" locked="0" layoutInCell="1" allowOverlap="1" wp14:anchorId="68EF678A" wp14:editId="43641943">
              <wp:simplePos x="0" y="0"/>
              <wp:positionH relativeFrom="page">
                <wp:posOffset>4285615</wp:posOffset>
              </wp:positionH>
              <wp:positionV relativeFrom="page">
                <wp:posOffset>9737090</wp:posOffset>
              </wp:positionV>
              <wp:extent cx="81280" cy="154305"/>
              <wp:effectExtent l="0" t="2540" r="3175" b="1905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1280" cy="1543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57D72" w:rsidRDefault="001D324F">
                          <w:pPr>
                            <w:pStyle w:val="Headerorfooter0"/>
                            <w:shd w:val="clear" w:color="auto" w:fill="auto"/>
                            <w:spacing w:line="240" w:lineRule="auto"/>
                            <w:jc w:val="left"/>
                          </w:pPr>
                          <w:r>
                            <w:rPr>
                              <w:rStyle w:val="Headerorfooter2"/>
                            </w:rPr>
                            <w:t>4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337.45pt;margin-top:766.7pt;width:6.4pt;height:12.15pt;z-index:-188744063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anDQqgIAAKwFAAAOAAAAZHJzL2Uyb0RvYy54bWysVG1vmzAQ/j5p/8Hyd8pLSAqoZGpDmCZ1&#10;L1K7H+CACdbAtmw30E377zubkKatJk3b+GAd9vm5e+4e39W7se/QgSrNBM9xeBFgRHklasb3Of56&#10;X3oJRtoQXpNOcJrjR6rxu/XbN1eDzGgkWtHVVCEA4TobZI5bY2Tm+7pqaU/0hZCUw2EjVE8M/Kq9&#10;XysyAHrf+VEQrPxBqFoqUVGtYbeYDvHa4TcNrcznptHUoC7HkJtxq3Lrzq7++opke0Vky6pjGuQv&#10;sugJ4xD0BFUQQ9CDYq+gelYpoUVjLirR+6JpWEUdB2ATBi/Y3LVEUscFiqPlqUz6/8FWnw5fFGJ1&#10;jhcYcdJDi+7paNCNGNHCVmeQOgOnOwluZoRt6LJjquWtqL5pxMWmJXxPr5USQ0tJDdmF9qZ/dnXC&#10;0RZkN3wUNYQhD0Y4oLFRvS0dFAMBOnTp8dQZm0oFm0kYJXBQwUm4jBfB0gUg2XxXKm3eU9Eja+RY&#10;Qd8dNjncamNzIdnsYkNxUbKuc73v+LMNcJx2IDJctWc2B9fKH2mQbpNtEntxtNp6cVAU3nW5ib1V&#10;GV4ui0Wx2RThTxs3jLOW1TXlNswsqzD+s7YdBT4J4iQsLTpWWzibklb73aZT6EBA1qX7jgU5c/Of&#10;p+GKAFxeUAqjOLiJUq9cJZdeXMZLL70MEi8I05t0FcRpXJTPKd0yTv+dEhpynC6j5SSl33IL3Pea&#10;G8l6ZmBwdKwHcZycSGYFuOW1a60hrJvss1LY9J9KAe2eG+3kahU6adWMu9G9C6dlK+WdqB9Bv0qA&#10;wECLMPTAaIX6jtEAAyTHHCYcRt0HDi/AzprZULOxmw3CK7iYY4PRZG7MNJMepGL7FnDnN3YNr6Rk&#10;TsJPORzfFowEx+Q4vuzMOf93Xk9Ddv0LAAD//wMAUEsDBBQABgAIAAAAIQDBZOag3wAAAA0BAAAP&#10;AAAAZHJzL2Rvd25yZXYueG1sTI/NTsMwEITvSLyDtUjcqANtk5DGqVAlLtxoERI3N97GUf0T2W6a&#10;vD3bE9x2d0az39TbyRo2Yoi9dwKeFxkwdK1XvesEfB3en0pgMUmnpPEOBcwYYdvc39WyUv7qPnHc&#10;p45RiIuVFKBTGirOY6vRyrjwAzrSTj5YmWgNHVdBXincGv6SZTm3snf0QcsBdxrb8/5iBRTTt8ch&#10;4g5/TmMbdD+X5mMW4vFhetsASzilPzPc8AkdGmI6+otTkRkBebF6JSsJ6+VyBYwseVkUwI6305om&#10;3tT8f4vmFwAA//8DAFBLAQItABQABgAIAAAAIQC2gziS/gAAAOEBAAATAAAAAAAAAAAAAAAAAAAA&#10;AABbQ29udGVudF9UeXBlc10ueG1sUEsBAi0AFAAGAAgAAAAhADj9If/WAAAAlAEAAAsAAAAAAAAA&#10;AAAAAAAALwEAAF9yZWxzLy5yZWxzUEsBAi0AFAAGAAgAAAAhAOFqcNCqAgAArAUAAA4AAAAAAAAA&#10;AAAAAAAALgIAAGRycy9lMm9Eb2MueG1sUEsBAi0AFAAGAAgAAAAhAMFk5qDfAAAADQEAAA8AAAAA&#10;AAAAAAAAAAAABAUAAGRycy9kb3ducmV2LnhtbFBLBQYAAAAABAAEAPMAAAAQBgAAAAA=&#10;" filled="f" stroked="f">
              <v:textbox style="mso-fit-shape-to-text:t" inset="0,0,0,0">
                <w:txbxContent>
                  <w:p w:rsidR="00D57D72" w:rsidRDefault="001D324F">
                    <w:pPr>
                      <w:pStyle w:val="Headerorfooter0"/>
                      <w:shd w:val="clear" w:color="auto" w:fill="auto"/>
                      <w:spacing w:line="240" w:lineRule="auto"/>
                      <w:jc w:val="left"/>
                    </w:pPr>
                    <w:r>
                      <w:rPr>
                        <w:rStyle w:val="Headerorfooter2"/>
                      </w:rPr>
                      <w:t>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7D72" w:rsidRDefault="001D324F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8" behindDoc="1" locked="0" layoutInCell="1" allowOverlap="1" wp14:anchorId="7229EA0A" wp14:editId="4D048582">
              <wp:simplePos x="0" y="0"/>
              <wp:positionH relativeFrom="page">
                <wp:posOffset>4285615</wp:posOffset>
              </wp:positionH>
              <wp:positionV relativeFrom="page">
                <wp:posOffset>9737090</wp:posOffset>
              </wp:positionV>
              <wp:extent cx="81280" cy="154305"/>
              <wp:effectExtent l="0" t="2540" r="3175" b="1905"/>
              <wp:wrapNone/>
              <wp:docPr id="2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1280" cy="1543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57D72" w:rsidRDefault="001D324F">
                          <w:pPr>
                            <w:pStyle w:val="Headerorfooter0"/>
                            <w:shd w:val="clear" w:color="auto" w:fill="auto"/>
                            <w:spacing w:line="240" w:lineRule="auto"/>
                            <w:jc w:val="left"/>
                          </w:pPr>
                          <w:r>
                            <w:rPr>
                              <w:rStyle w:val="Headerorfooter2"/>
                            </w:rPr>
                            <w:t>4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7" type="#_x0000_t202" style="position:absolute;margin-left:337.45pt;margin-top:766.7pt;width:6.4pt;height:12.15pt;z-index:-18874406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9sT6qgIAAKwFAAAOAAAAZHJzL2Uyb0RvYy54bWysVNtunDAQfa/Uf7D8TriE3QAKGyXLUlVK&#10;L1LSD/CCWawaG9nOQlrl3zs2y2aTqFLVlgdrsMdn5swcz+XV2HG0p0ozKXIcngUYUVHJmoldjr/d&#10;l16CkTZE1IRLQXP8SDW+Wr1/dzn0GY1kK3lNFQIQobOhz3FrTJ/5vq5a2hF9Jnsq4LCRqiMGftXO&#10;rxUZAL3jfhQES3+Qqu6VrKjWsFtMh3jl8JuGVuZL02hqEM8x5Gbcqty6tau/uiTZTpG+ZdUhDfIX&#10;WXSECQh6hCqIIehBsTdQHauU1LIxZ5XsfNk0rKKOA7AJg1ds7lrSU8cFiqP7Y5n0/4OtPu+/KsTq&#10;HEcYCdJBi+7paNCNHFFsqzP0OgOnux7czAjb0GXHVPe3svqukZDrlogdvVZKDi0lNWQX2pv+ydUJ&#10;R1uQ7fBJ1hCGPBjpgMZGdbZ0UAwE6NClx2NnbCoVbCZhlMBBBSfhIj4PFi4Ayea7vdLmA5UdskaO&#10;FfTdYZP9rTY2F5LNLjaUkCXj3PWeixcb4DjtQGS4as9sDq6VP9Mg3SSbJPbiaLnx4qAovOtyHXvL&#10;MrxYFOfFel2ETzZuGGctq2sqbJhZVmH8Z207CHwSxFFYWnJWWzibkla77ZortCcg69J9h4KcuPkv&#10;03BFAC6vKIVRHNxEqVcukwsvLuOFl14EiReE6U26DOI0LsqXlG6ZoP9OCQ05ThfRYpLSb7kF7nvL&#10;jWQdMzA4OOtAHEcnklkBbkTtWmsI45N9Ugqb/nMpoN1zo51crUInrZpxOx7eBYBZKW9l/Qj6VRIE&#10;BlqEoQdGK9UPjAYYIDkWMOEw4h8FvAA7a2ZDzcZ2Noio4GKODUaTuTbTTHroFdu1gDu/sWt4JSVz&#10;En7O4fC2YCQ4JofxZWfO6b/zeh6yq18AAAD//wMAUEsDBBQABgAIAAAAIQDBZOag3wAAAA0BAAAP&#10;AAAAZHJzL2Rvd25yZXYueG1sTI/NTsMwEITvSLyDtUjcqANtk5DGqVAlLtxoERI3N97GUf0T2W6a&#10;vD3bE9x2d0az39TbyRo2Yoi9dwKeFxkwdK1XvesEfB3en0pgMUmnpPEOBcwYYdvc39WyUv7qPnHc&#10;p45RiIuVFKBTGirOY6vRyrjwAzrSTj5YmWgNHVdBXincGv6SZTm3snf0QcsBdxrb8/5iBRTTt8ch&#10;4g5/TmMbdD+X5mMW4vFhetsASzilPzPc8AkdGmI6+otTkRkBebF6JSsJ6+VyBYwseVkUwI6305om&#10;3tT8f4vmFwAA//8DAFBLAQItABQABgAIAAAAIQC2gziS/gAAAOEBAAATAAAAAAAAAAAAAAAAAAAA&#10;AABbQ29udGVudF9UeXBlc10ueG1sUEsBAi0AFAAGAAgAAAAhADj9If/WAAAAlAEAAAsAAAAAAAAA&#10;AAAAAAAALwEAAF9yZWxzLy5yZWxzUEsBAi0AFAAGAAgAAAAhAH72xPqqAgAArAUAAA4AAAAAAAAA&#10;AAAAAAAALgIAAGRycy9lMm9Eb2MueG1sUEsBAi0AFAAGAAgAAAAhAMFk5qDfAAAADQEAAA8AAAAA&#10;AAAAAAAAAAAABAUAAGRycy9kb3ducmV2LnhtbFBLBQYAAAAABAAEAPMAAAAQBgAAAAA=&#10;" filled="f" stroked="f">
              <v:textbox style="mso-fit-shape-to-text:t" inset="0,0,0,0">
                <w:txbxContent>
                  <w:p w:rsidR="00D57D72" w:rsidRDefault="001D324F">
                    <w:pPr>
                      <w:pStyle w:val="Headerorfooter0"/>
                      <w:shd w:val="clear" w:color="auto" w:fill="auto"/>
                      <w:spacing w:line="240" w:lineRule="auto"/>
                      <w:jc w:val="left"/>
                    </w:pPr>
                    <w:r>
                      <w:rPr>
                        <w:rStyle w:val="Headerorfooter2"/>
                      </w:rPr>
                      <w:t>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7D72" w:rsidRDefault="001D324F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9" behindDoc="1" locked="0" layoutInCell="1" allowOverlap="1">
              <wp:simplePos x="0" y="0"/>
              <wp:positionH relativeFrom="page">
                <wp:posOffset>3793490</wp:posOffset>
              </wp:positionH>
              <wp:positionV relativeFrom="page">
                <wp:posOffset>9727565</wp:posOffset>
              </wp:positionV>
              <wp:extent cx="81280" cy="154305"/>
              <wp:effectExtent l="2540" t="2540" r="0" b="0"/>
              <wp:wrapNone/>
              <wp:docPr id="1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1280" cy="1543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57D72" w:rsidRDefault="001D324F">
                          <w:pPr>
                            <w:pStyle w:val="Headerorfooter0"/>
                            <w:shd w:val="clear" w:color="auto" w:fill="auto"/>
                            <w:spacing w:line="240" w:lineRule="auto"/>
                            <w:jc w:val="left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B37F2A" w:rsidRPr="00B37F2A">
                            <w:rPr>
                              <w:rStyle w:val="Headerorfooter1"/>
                              <w:noProof/>
                            </w:rPr>
                            <w:t>8</w:t>
                          </w:r>
                          <w:r>
                            <w:rPr>
                              <w:rStyle w:val="Headerorfooter1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margin-left:298.7pt;margin-top:765.95pt;width:6.4pt;height:12.15pt;z-index:-188744061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vhumrQIAAKwFAAAOAAAAZHJzL2Uyb0RvYy54bWysVNtunDAQfa/Uf7D8TriE3QAKGyXLUlVK&#10;L1LSD/CCWawaG9nOQlr13zs2y+4meana8mAN9vj4zMyZub4ZO472VGkmRY7DiwAjKipZM7HL8bfH&#10;0ksw0oaImnApaI6fqcY3q/fvroc+o5FsJa+pQgAidDb0OW6N6TPf11VLO6IvZE8FHDZSdcTAr9r5&#10;tSIDoHfcj4Jg6Q9S1b2SFdUadovpEK8cftPQynxpGk0N4jkGbsatyq1bu/qra5LtFOlbVh1okL9g&#10;0REm4NEjVEEMQU+KvYHqWKWklo25qGTny6ZhFXUxQDRh8Cqah5b01MUCydH9MU36/8FWn/dfFWI1&#10;1A4jQToo0SMdDbqTI1rY7Ay9zsDpoQc3M8K29bSR6v5eVt81EnLdErGjt0rJoaWkBnahvemfXZ1w&#10;tAXZDp9kDc+QJyMd0NiozgJCMhCgQ5Wej5WxVCrYTMIogYMKTsJFfBk4aj7J5ru90uYDlR2yRo4V&#10;1N1hk/29NpYLyWYX+5SQJePc1Z6LFxvgOO3Ay3DVnlkOrpQ/0yDdJJsk9uJoufHioCi823Ide8sy&#10;vFoUl8V6XYS/7LthnLWsrqmwz8yyCuM/K9tB4JMgjsLSkrPawllKWu22a67QnoCsS/e5jMPJyc1/&#10;ScMlAWJ5FVIYxcFdlHrlMrny4jJeeOlVkHhBmN6lyyBO46J8GdI9E/TfQ0JDjtNFtJikdCL9KrbA&#10;fW9jI1nHDAwOzjoQx9GJZFaAG1G70hrC+GSfpcLSP6UCyj0X2snVKnTSqhm3o+uLaO6CrayfQb9K&#10;gsBAizD0wGil+oHRAAMkxwImHEb8o4AOsLNmNtRsbGeDiAou5thgNJlrM82kp16xXQu4c4/dQpeU&#10;zEnYttPE4dBbMBJcJIfxZWfO+b/zOg3Z1W8AAAD//wMAUEsDBBQABgAIAAAAIQDjWxqZ3wAAAA0B&#10;AAAPAAAAZHJzL2Rvd25yZXYueG1sTI/LTsMwEEX3SPyDNUjsqJNA0jbEqVAlNuwoCImdG0/jCD8i&#10;202Tv2e6guXMPbpzptnN1rAJQxy8E5CvMmDoOq8G1wv4/Hh92ACLSToljXcoYMEIu/b2ppG18hf3&#10;jtMh9YxKXKylAJ3SWHMeO41WxpUf0VF28sHKRGPouQryQuXW8CLLKm7l4OiCliPuNXY/h7MVsJ6/&#10;PI4R9/h9mrqgh2Vj3hYh7u/ml2dgCef0B8NVn9ShJaejPzsVmRFQbtdPhFJQPuZbYIRUeVYAO15X&#10;ZVUAbxv+/4v2FwAA//8DAFBLAQItABQABgAIAAAAIQC2gziS/gAAAOEBAAATAAAAAAAAAAAAAAAA&#10;AAAAAABbQ29udGVudF9UeXBlc10ueG1sUEsBAi0AFAAGAAgAAAAhADj9If/WAAAAlAEAAAsAAAAA&#10;AAAAAAAAAAAALwEAAF9yZWxzLy5yZWxzUEsBAi0AFAAGAAgAAAAhAH++G6atAgAArAUAAA4AAAAA&#10;AAAAAAAAAAAALgIAAGRycy9lMm9Eb2MueG1sUEsBAi0AFAAGAAgAAAAhAONbGpnfAAAADQEAAA8A&#10;AAAAAAAAAAAAAAAABwUAAGRycy9kb3ducmV2LnhtbFBLBQYAAAAABAAEAPMAAAATBgAAAAA=&#10;" filled="f" stroked="f">
              <v:textbox style="mso-fit-shape-to-text:t" inset="0,0,0,0">
                <w:txbxContent>
                  <w:p w:rsidR="00D57D72" w:rsidRDefault="001D324F">
                    <w:pPr>
                      <w:pStyle w:val="Headerorfooter0"/>
                      <w:shd w:val="clear" w:color="auto" w:fill="auto"/>
                      <w:spacing w:line="240" w:lineRule="auto"/>
                      <w:jc w:val="left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B37F2A" w:rsidRPr="00B37F2A">
                      <w:rPr>
                        <w:rStyle w:val="Headerorfooter1"/>
                        <w:noProof/>
                      </w:rPr>
                      <w:t>8</w:t>
                    </w:r>
                    <w:r>
                      <w:rPr>
                        <w:rStyle w:val="Headerorfooter1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7D72" w:rsidRDefault="00D57D72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324F" w:rsidRDefault="001D324F"/>
  </w:footnote>
  <w:footnote w:type="continuationSeparator" w:id="0">
    <w:p w:rsidR="001D324F" w:rsidRDefault="001D324F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7D72" w:rsidRDefault="00D57D72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B8364D"/>
    <w:multiLevelType w:val="multilevel"/>
    <w:tmpl w:val="A87E6B1E"/>
    <w:lvl w:ilvl="0">
      <w:start w:val="1"/>
      <w:numFmt w:val="lowerLetter"/>
      <w:lvlText w:val="(%1)"/>
      <w:lvlJc w:val="left"/>
      <w:rPr>
        <w:rFonts w:ascii="Verdana" w:eastAsia="Verdana" w:hAnsi="Verdana" w:cs="Verdana"/>
        <w:b w:val="0"/>
        <w:bCs w:val="0"/>
        <w:i/>
        <w:iCs/>
        <w:smallCaps w:val="0"/>
        <w:strike w:val="0"/>
        <w:color w:val="000000"/>
        <w:spacing w:val="-10"/>
        <w:w w:val="100"/>
        <w:position w:val="0"/>
        <w:sz w:val="20"/>
        <w:szCs w:val="20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B595F95"/>
    <w:multiLevelType w:val="multilevel"/>
    <w:tmpl w:val="247C10B0"/>
    <w:lvl w:ilvl="0">
      <w:start w:val="2"/>
      <w:numFmt w:val="lowerRoman"/>
      <w:lvlText w:val="(%1)"/>
      <w:lvlJc w:val="left"/>
      <w:rPr>
        <w:rFonts w:ascii="Verdana" w:eastAsia="Verdana" w:hAnsi="Verdana" w:cs="Verdan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8EC664D"/>
    <w:multiLevelType w:val="multilevel"/>
    <w:tmpl w:val="B5E497A4"/>
    <w:lvl w:ilvl="0">
      <w:start w:val="1"/>
      <w:numFmt w:val="lowerLetter"/>
      <w:lvlText w:val="(%1)"/>
      <w:lvlJc w:val="left"/>
      <w:rPr>
        <w:rFonts w:ascii="Verdana" w:eastAsia="Verdana" w:hAnsi="Verdana" w:cs="Verdan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55766C6"/>
    <w:multiLevelType w:val="multilevel"/>
    <w:tmpl w:val="1838764C"/>
    <w:lvl w:ilvl="0">
      <w:start w:val="2"/>
      <w:numFmt w:val="lowerRoman"/>
      <w:lvlText w:val="(%1)"/>
      <w:lvlJc w:val="left"/>
      <w:rPr>
        <w:rFonts w:ascii="Verdana" w:eastAsia="Verdana" w:hAnsi="Verdana" w:cs="Verdan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623C6152"/>
    <w:multiLevelType w:val="multilevel"/>
    <w:tmpl w:val="82BE11A0"/>
    <w:lvl w:ilvl="0">
      <w:start w:val="1"/>
      <w:numFmt w:val="lowerLetter"/>
      <w:lvlText w:val="(%1)"/>
      <w:lvlJc w:val="left"/>
      <w:rPr>
        <w:rFonts w:ascii="Verdana" w:eastAsia="Verdana" w:hAnsi="Verdana" w:cs="Verdana"/>
        <w:b w:val="0"/>
        <w:bCs w:val="0"/>
        <w:i/>
        <w:iCs/>
        <w:smallCaps w:val="0"/>
        <w:strike w:val="0"/>
        <w:color w:val="000000"/>
        <w:spacing w:val="-10"/>
        <w:w w:val="100"/>
        <w:position w:val="0"/>
        <w:sz w:val="20"/>
        <w:szCs w:val="20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evenAndOddHeaders/>
  <w:drawingGridHorizontalSpacing w:val="181"/>
  <w:drawingGridVerticalSpacing w:val="181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7D72"/>
    <w:rsid w:val="001D324F"/>
    <w:rsid w:val="008A6910"/>
    <w:rsid w:val="00923BAF"/>
    <w:rsid w:val="00B37F2A"/>
    <w:rsid w:val="00D57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Pr>
      <w:color w:val="0066CC"/>
      <w:u w:val="single"/>
    </w:rPr>
  </w:style>
  <w:style w:type="character" w:customStyle="1" w:styleId="Bodytext2">
    <w:name w:val="Body text (2)_"/>
    <w:basedOn w:val="DefaultParagraphFont"/>
    <w:link w:val="Bodytext20"/>
    <w:rPr>
      <w:rFonts w:ascii="Verdana" w:eastAsia="Verdana" w:hAnsi="Verdana" w:cs="Verdana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Bodytext21">
    <w:name w:val="Body text (2)"/>
    <w:basedOn w:val="Bodytext2"/>
    <w:rPr>
      <w:rFonts w:ascii="Verdana" w:eastAsia="Verdana" w:hAnsi="Verdana" w:cs="Verdana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en-US"/>
    </w:rPr>
  </w:style>
  <w:style w:type="character" w:customStyle="1" w:styleId="Headerorfooter">
    <w:name w:val="Header or footer_"/>
    <w:basedOn w:val="DefaultParagraphFont"/>
    <w:link w:val="Headerorfooter0"/>
    <w:rPr>
      <w:rFonts w:ascii="Verdana" w:eastAsia="Verdana" w:hAnsi="Verdana" w:cs="Verdana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Headerorfooter1">
    <w:name w:val="Header or footer"/>
    <w:basedOn w:val="Headerorfooter"/>
    <w:rPr>
      <w:rFonts w:ascii="Verdana" w:eastAsia="Verdana" w:hAnsi="Verdana" w:cs="Verdan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en-US"/>
    </w:rPr>
  </w:style>
  <w:style w:type="character" w:customStyle="1" w:styleId="Bodytext3">
    <w:name w:val="Body text (3)_"/>
    <w:basedOn w:val="DefaultParagraphFont"/>
    <w:link w:val="Bodytext30"/>
    <w:rPr>
      <w:rFonts w:ascii="Verdana" w:eastAsia="Verdana" w:hAnsi="Verdana" w:cs="Verdana"/>
      <w:b w:val="0"/>
      <w:bCs w:val="0"/>
      <w:i/>
      <w:iCs/>
      <w:smallCaps w:val="0"/>
      <w:strike w:val="0"/>
      <w:spacing w:val="-10"/>
      <w:sz w:val="20"/>
      <w:szCs w:val="20"/>
      <w:u w:val="none"/>
    </w:rPr>
  </w:style>
  <w:style w:type="character" w:customStyle="1" w:styleId="Bodytext31">
    <w:name w:val="Body text (3)"/>
    <w:basedOn w:val="Bodytext3"/>
    <w:rPr>
      <w:rFonts w:ascii="Verdana" w:eastAsia="Verdana" w:hAnsi="Verdana" w:cs="Verdana"/>
      <w:b w:val="0"/>
      <w:bCs w:val="0"/>
      <w:i/>
      <w:iCs/>
      <w:smallCaps w:val="0"/>
      <w:strike w:val="0"/>
      <w:color w:val="000000"/>
      <w:spacing w:val="-10"/>
      <w:w w:val="100"/>
      <w:position w:val="0"/>
      <w:sz w:val="20"/>
      <w:szCs w:val="20"/>
      <w:u w:val="none"/>
      <w:lang w:val="en-US"/>
    </w:rPr>
  </w:style>
  <w:style w:type="character" w:customStyle="1" w:styleId="Bodytext32">
    <w:name w:val="Body text (3)"/>
    <w:basedOn w:val="Bodytext3"/>
    <w:rPr>
      <w:rFonts w:ascii="Verdana" w:eastAsia="Verdana" w:hAnsi="Verdana" w:cs="Verdana"/>
      <w:b w:val="0"/>
      <w:bCs w:val="0"/>
      <w:i/>
      <w:iCs/>
      <w:smallCaps w:val="0"/>
      <w:strike w:val="0"/>
      <w:color w:val="000000"/>
      <w:spacing w:val="-10"/>
      <w:w w:val="100"/>
      <w:position w:val="0"/>
      <w:sz w:val="20"/>
      <w:szCs w:val="20"/>
      <w:u w:val="none"/>
      <w:lang w:val="en-US"/>
    </w:rPr>
  </w:style>
  <w:style w:type="character" w:customStyle="1" w:styleId="Bodytext22">
    <w:name w:val="Body text (2)"/>
    <w:basedOn w:val="Bodytext2"/>
    <w:rPr>
      <w:rFonts w:ascii="Verdana" w:eastAsia="Verdana" w:hAnsi="Verdana" w:cs="Verdana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en-US"/>
    </w:rPr>
  </w:style>
  <w:style w:type="character" w:customStyle="1" w:styleId="Bodytext23">
    <w:name w:val="Body text (2)"/>
    <w:basedOn w:val="Bodytext2"/>
    <w:rPr>
      <w:rFonts w:ascii="Verdana" w:eastAsia="Verdana" w:hAnsi="Verdana" w:cs="Verdana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en-US"/>
    </w:rPr>
  </w:style>
  <w:style w:type="character" w:customStyle="1" w:styleId="Bodytext">
    <w:name w:val="Body text_"/>
    <w:basedOn w:val="DefaultParagraphFont"/>
    <w:link w:val="BodyText10"/>
    <w:rPr>
      <w:rFonts w:ascii="Verdana" w:eastAsia="Verdana" w:hAnsi="Verdana" w:cs="Verdana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BodyText1">
    <w:name w:val="Body Text1"/>
    <w:basedOn w:val="Bodytext"/>
    <w:rPr>
      <w:rFonts w:ascii="Verdana" w:eastAsia="Verdana" w:hAnsi="Verdana" w:cs="Verdan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en-US"/>
    </w:rPr>
  </w:style>
  <w:style w:type="character" w:customStyle="1" w:styleId="BodyText24">
    <w:name w:val="Body Text2"/>
    <w:basedOn w:val="Bodytext"/>
    <w:rPr>
      <w:rFonts w:ascii="Verdana" w:eastAsia="Verdana" w:hAnsi="Verdana" w:cs="Verdan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en-US"/>
    </w:rPr>
  </w:style>
  <w:style w:type="character" w:customStyle="1" w:styleId="BodyText33">
    <w:name w:val="Body Text3"/>
    <w:basedOn w:val="Bodytext"/>
    <w:rPr>
      <w:rFonts w:ascii="Verdana" w:eastAsia="Verdana" w:hAnsi="Verdana" w:cs="Verdan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en-US"/>
    </w:rPr>
  </w:style>
  <w:style w:type="character" w:customStyle="1" w:styleId="BodyText4">
    <w:name w:val="Body Text4"/>
    <w:basedOn w:val="Bodytext"/>
    <w:rPr>
      <w:rFonts w:ascii="Verdana" w:eastAsia="Verdana" w:hAnsi="Verdana" w:cs="Verdan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en-US"/>
    </w:rPr>
  </w:style>
  <w:style w:type="character" w:customStyle="1" w:styleId="BodytextBold">
    <w:name w:val="Body text + Bold"/>
    <w:basedOn w:val="Bodytext"/>
    <w:rPr>
      <w:rFonts w:ascii="Verdana" w:eastAsia="Verdana" w:hAnsi="Verdana" w:cs="Verdana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en-US"/>
    </w:rPr>
  </w:style>
  <w:style w:type="character" w:customStyle="1" w:styleId="BodytextBold0">
    <w:name w:val="Body text + Bold"/>
    <w:basedOn w:val="Bodytext"/>
    <w:rPr>
      <w:rFonts w:ascii="Verdana" w:eastAsia="Verdana" w:hAnsi="Verdana" w:cs="Verdana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en-US"/>
    </w:rPr>
  </w:style>
  <w:style w:type="character" w:customStyle="1" w:styleId="BodytextItalic">
    <w:name w:val="Body text + Italic"/>
    <w:aliases w:val="Spacing 0 pt"/>
    <w:basedOn w:val="Bodytext"/>
    <w:rPr>
      <w:rFonts w:ascii="Verdana" w:eastAsia="Verdana" w:hAnsi="Verdana" w:cs="Verdana"/>
      <w:b w:val="0"/>
      <w:bCs w:val="0"/>
      <w:i/>
      <w:iCs/>
      <w:smallCaps w:val="0"/>
      <w:strike w:val="0"/>
      <w:color w:val="000000"/>
      <w:spacing w:val="-10"/>
      <w:w w:val="100"/>
      <w:position w:val="0"/>
      <w:sz w:val="20"/>
      <w:szCs w:val="20"/>
      <w:u w:val="none"/>
      <w:lang w:val="en-US"/>
    </w:rPr>
  </w:style>
  <w:style w:type="character" w:customStyle="1" w:styleId="BodytextCandara">
    <w:name w:val="Body text + Candara"/>
    <w:aliases w:val="7 pt"/>
    <w:basedOn w:val="Bodytext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en-US"/>
    </w:rPr>
  </w:style>
  <w:style w:type="character" w:customStyle="1" w:styleId="Bodytext34">
    <w:name w:val="Body text (3)"/>
    <w:basedOn w:val="Bodytext3"/>
    <w:rPr>
      <w:rFonts w:ascii="Verdana" w:eastAsia="Verdana" w:hAnsi="Verdana" w:cs="Verdana"/>
      <w:b w:val="0"/>
      <w:bCs w:val="0"/>
      <w:i/>
      <w:iCs/>
      <w:smallCaps w:val="0"/>
      <w:strike w:val="0"/>
      <w:color w:val="000000"/>
      <w:spacing w:val="-10"/>
      <w:w w:val="100"/>
      <w:position w:val="0"/>
      <w:sz w:val="20"/>
      <w:szCs w:val="20"/>
      <w:u w:val="none"/>
      <w:lang w:val="en-US"/>
    </w:rPr>
  </w:style>
  <w:style w:type="character" w:customStyle="1" w:styleId="BodytextItalic0">
    <w:name w:val="Body text + Italic"/>
    <w:aliases w:val="Spacing 0 pt"/>
    <w:basedOn w:val="Bodytext"/>
    <w:rPr>
      <w:rFonts w:ascii="Verdana" w:eastAsia="Verdana" w:hAnsi="Verdana" w:cs="Verdana"/>
      <w:b w:val="0"/>
      <w:bCs w:val="0"/>
      <w:i/>
      <w:iCs/>
      <w:smallCaps w:val="0"/>
      <w:strike w:val="0"/>
      <w:color w:val="000000"/>
      <w:spacing w:val="-10"/>
      <w:w w:val="100"/>
      <w:position w:val="0"/>
      <w:sz w:val="20"/>
      <w:szCs w:val="20"/>
      <w:u w:val="none"/>
      <w:lang w:val="en-US"/>
    </w:rPr>
  </w:style>
  <w:style w:type="character" w:customStyle="1" w:styleId="Heading1">
    <w:name w:val="Heading #1_"/>
    <w:basedOn w:val="DefaultParagraphFont"/>
    <w:link w:val="Heading10"/>
    <w:rPr>
      <w:rFonts w:ascii="Garamond" w:eastAsia="Garamond" w:hAnsi="Garamond" w:cs="Garamond"/>
      <w:b/>
      <w:bCs/>
      <w:i w:val="0"/>
      <w:iCs w:val="0"/>
      <w:smallCaps w:val="0"/>
      <w:strike w:val="0"/>
      <w:sz w:val="62"/>
      <w:szCs w:val="62"/>
      <w:u w:val="none"/>
    </w:rPr>
  </w:style>
  <w:style w:type="character" w:customStyle="1" w:styleId="Heading11">
    <w:name w:val="Heading #1"/>
    <w:basedOn w:val="Heading1"/>
    <w:rPr>
      <w:rFonts w:ascii="Garamond" w:eastAsia="Garamond" w:hAnsi="Garamond" w:cs="Garamond"/>
      <w:b/>
      <w:bCs/>
      <w:i w:val="0"/>
      <w:iCs w:val="0"/>
      <w:smallCaps w:val="0"/>
      <w:strike w:val="0"/>
      <w:color w:val="000000"/>
      <w:spacing w:val="0"/>
      <w:w w:val="100"/>
      <w:position w:val="0"/>
      <w:sz w:val="62"/>
      <w:szCs w:val="62"/>
      <w:u w:val="none"/>
      <w:lang w:val="en-US"/>
    </w:rPr>
  </w:style>
  <w:style w:type="character" w:customStyle="1" w:styleId="Heading1SmallCaps">
    <w:name w:val="Heading #1 + Small Caps"/>
    <w:basedOn w:val="Heading1"/>
    <w:rPr>
      <w:rFonts w:ascii="Garamond" w:eastAsia="Garamond" w:hAnsi="Garamond" w:cs="Garamond"/>
      <w:b/>
      <w:bCs/>
      <w:i w:val="0"/>
      <w:iCs w:val="0"/>
      <w:smallCaps/>
      <w:strike w:val="0"/>
      <w:color w:val="000000"/>
      <w:spacing w:val="0"/>
      <w:w w:val="100"/>
      <w:position w:val="0"/>
      <w:sz w:val="62"/>
      <w:szCs w:val="62"/>
      <w:u w:val="none"/>
    </w:rPr>
  </w:style>
  <w:style w:type="character" w:customStyle="1" w:styleId="Headerorfooter2">
    <w:name w:val="Header or footer"/>
    <w:basedOn w:val="Headerorfooter"/>
    <w:rPr>
      <w:rFonts w:ascii="Verdana" w:eastAsia="Verdana" w:hAnsi="Verdana" w:cs="Verdan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BodyText5">
    <w:name w:val="Body Text5"/>
    <w:basedOn w:val="Bodytext"/>
    <w:rPr>
      <w:rFonts w:ascii="Verdana" w:eastAsia="Verdana" w:hAnsi="Verdana" w:cs="Verdan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en-US"/>
    </w:rPr>
  </w:style>
  <w:style w:type="character" w:customStyle="1" w:styleId="BodyText6">
    <w:name w:val="Body Text6"/>
    <w:basedOn w:val="Bodytext"/>
    <w:rPr>
      <w:rFonts w:ascii="Verdana" w:eastAsia="Verdana" w:hAnsi="Verdana" w:cs="Verdan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en-US"/>
    </w:rPr>
  </w:style>
  <w:style w:type="character" w:customStyle="1" w:styleId="BodyText7">
    <w:name w:val="Body Text7"/>
    <w:basedOn w:val="Bodytext"/>
    <w:rPr>
      <w:rFonts w:ascii="Verdana" w:eastAsia="Verdana" w:hAnsi="Verdana" w:cs="Verdan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en-US"/>
    </w:rPr>
  </w:style>
  <w:style w:type="character" w:customStyle="1" w:styleId="Bodytext40">
    <w:name w:val="Body text (4)_"/>
    <w:basedOn w:val="DefaultParagraphFont"/>
    <w:link w:val="Bodytext41"/>
    <w:rPr>
      <w:rFonts w:ascii="Verdana" w:eastAsia="Verdana" w:hAnsi="Verdana" w:cs="Verdana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Bodytext4MSGothic">
    <w:name w:val="Body text (4) + MS Gothic"/>
    <w:aliases w:val="Italic"/>
    <w:basedOn w:val="Bodytext40"/>
    <w:rPr>
      <w:rFonts w:ascii="MS Gothic" w:eastAsia="MS Gothic" w:hAnsi="MS Gothic" w:cs="MS Gothic"/>
      <w:b w:val="0"/>
      <w:bCs w:val="0"/>
      <w:i/>
      <w:iCs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Bodytext42">
    <w:name w:val="Body text (4)"/>
    <w:basedOn w:val="Bodytext40"/>
    <w:rPr>
      <w:rFonts w:ascii="Verdana" w:eastAsia="Verdana" w:hAnsi="Verdana" w:cs="Verdan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en-US"/>
    </w:rPr>
  </w:style>
  <w:style w:type="character" w:customStyle="1" w:styleId="Bodytext4MSGothic0">
    <w:name w:val="Body text (4) + MS Gothic"/>
    <w:aliases w:val="6 pt"/>
    <w:basedOn w:val="Bodytext40"/>
    <w:rPr>
      <w:rFonts w:ascii="MS Gothic" w:eastAsia="MS Gothic" w:hAnsi="MS Gothic" w:cs="MS Gothi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2"/>
      <w:szCs w:val="12"/>
      <w:u w:val="none"/>
    </w:rPr>
  </w:style>
  <w:style w:type="character" w:customStyle="1" w:styleId="Bodytext43">
    <w:name w:val="Body text (4)"/>
    <w:basedOn w:val="Bodytext40"/>
    <w:rPr>
      <w:rFonts w:ascii="Verdana" w:eastAsia="Verdana" w:hAnsi="Verdana" w:cs="Verdan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BodyText8">
    <w:name w:val="Body Text8"/>
    <w:basedOn w:val="Bodytext"/>
    <w:rPr>
      <w:rFonts w:ascii="Verdana" w:eastAsia="Verdana" w:hAnsi="Verdana" w:cs="Verdan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en-US"/>
    </w:rPr>
  </w:style>
  <w:style w:type="character" w:customStyle="1" w:styleId="BodyText9">
    <w:name w:val="Body Text9"/>
    <w:basedOn w:val="Bodytext"/>
    <w:rPr>
      <w:rFonts w:ascii="Verdana" w:eastAsia="Verdana" w:hAnsi="Verdana" w:cs="Verdan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en-US"/>
    </w:rPr>
  </w:style>
  <w:style w:type="paragraph" w:customStyle="1" w:styleId="Bodytext20">
    <w:name w:val="Body text (2)"/>
    <w:basedOn w:val="Normal"/>
    <w:link w:val="Bodytext2"/>
    <w:pPr>
      <w:shd w:val="clear" w:color="auto" w:fill="FFFFFF"/>
      <w:spacing w:line="562" w:lineRule="exact"/>
      <w:ind w:hanging="680"/>
    </w:pPr>
    <w:rPr>
      <w:rFonts w:ascii="Verdana" w:eastAsia="Verdana" w:hAnsi="Verdana" w:cs="Verdana"/>
      <w:b/>
      <w:bCs/>
      <w:sz w:val="20"/>
      <w:szCs w:val="20"/>
    </w:rPr>
  </w:style>
  <w:style w:type="paragraph" w:customStyle="1" w:styleId="Headerorfooter0">
    <w:name w:val="Header or footer"/>
    <w:basedOn w:val="Normal"/>
    <w:link w:val="Headerorfooter"/>
    <w:pPr>
      <w:shd w:val="clear" w:color="auto" w:fill="FFFFFF"/>
      <w:spacing w:line="0" w:lineRule="atLeast"/>
      <w:jc w:val="center"/>
    </w:pPr>
    <w:rPr>
      <w:rFonts w:ascii="Verdana" w:eastAsia="Verdana" w:hAnsi="Verdana" w:cs="Verdana"/>
      <w:sz w:val="20"/>
      <w:szCs w:val="20"/>
    </w:rPr>
  </w:style>
  <w:style w:type="paragraph" w:customStyle="1" w:styleId="Bodytext30">
    <w:name w:val="Body text (3)"/>
    <w:basedOn w:val="Normal"/>
    <w:link w:val="Bodytext3"/>
    <w:pPr>
      <w:shd w:val="clear" w:color="auto" w:fill="FFFFFF"/>
      <w:spacing w:after="60" w:line="0" w:lineRule="atLeast"/>
      <w:ind w:hanging="700"/>
      <w:jc w:val="center"/>
    </w:pPr>
    <w:rPr>
      <w:rFonts w:ascii="Verdana" w:eastAsia="Verdana" w:hAnsi="Verdana" w:cs="Verdana"/>
      <w:i/>
      <w:iCs/>
      <w:spacing w:val="-10"/>
      <w:sz w:val="20"/>
      <w:szCs w:val="20"/>
    </w:rPr>
  </w:style>
  <w:style w:type="paragraph" w:customStyle="1" w:styleId="BodyText10">
    <w:name w:val="Body Text10"/>
    <w:basedOn w:val="Normal"/>
    <w:link w:val="Bodytext"/>
    <w:pPr>
      <w:shd w:val="clear" w:color="auto" w:fill="FFFFFF"/>
      <w:spacing w:after="360" w:line="418" w:lineRule="exact"/>
      <w:ind w:hanging="700"/>
      <w:jc w:val="both"/>
    </w:pPr>
    <w:rPr>
      <w:rFonts w:ascii="Verdana" w:eastAsia="Verdana" w:hAnsi="Verdana" w:cs="Verdana"/>
      <w:sz w:val="20"/>
      <w:szCs w:val="20"/>
    </w:rPr>
  </w:style>
  <w:style w:type="paragraph" w:customStyle="1" w:styleId="Heading10">
    <w:name w:val="Heading #1"/>
    <w:basedOn w:val="Normal"/>
    <w:link w:val="Heading1"/>
    <w:pPr>
      <w:shd w:val="clear" w:color="auto" w:fill="FFFFFF"/>
      <w:spacing w:after="1680" w:line="0" w:lineRule="atLeast"/>
      <w:outlineLvl w:val="0"/>
    </w:pPr>
    <w:rPr>
      <w:rFonts w:ascii="Garamond" w:eastAsia="Garamond" w:hAnsi="Garamond" w:cs="Garamond"/>
      <w:b/>
      <w:bCs/>
      <w:sz w:val="62"/>
      <w:szCs w:val="62"/>
    </w:rPr>
  </w:style>
  <w:style w:type="paragraph" w:customStyle="1" w:styleId="Bodytext41">
    <w:name w:val="Body text (4)"/>
    <w:basedOn w:val="Normal"/>
    <w:link w:val="Bodytext40"/>
    <w:pPr>
      <w:shd w:val="clear" w:color="auto" w:fill="FFFFFF"/>
      <w:spacing w:line="0" w:lineRule="atLeast"/>
    </w:pPr>
    <w:rPr>
      <w:rFonts w:ascii="Verdana" w:eastAsia="Verdana" w:hAnsi="Verdana" w:cs="Verdana"/>
      <w:sz w:val="8"/>
      <w:szCs w:val="8"/>
    </w:rPr>
  </w:style>
  <w:style w:type="paragraph" w:styleId="Header">
    <w:name w:val="header"/>
    <w:basedOn w:val="Normal"/>
    <w:link w:val="HeaderChar"/>
    <w:uiPriority w:val="99"/>
    <w:unhideWhenUsed/>
    <w:rsid w:val="001D324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D324F"/>
    <w:rPr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1D324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324F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Pr>
      <w:color w:val="0066CC"/>
      <w:u w:val="single"/>
    </w:rPr>
  </w:style>
  <w:style w:type="character" w:customStyle="1" w:styleId="Bodytext2">
    <w:name w:val="Body text (2)_"/>
    <w:basedOn w:val="DefaultParagraphFont"/>
    <w:link w:val="Bodytext20"/>
    <w:rPr>
      <w:rFonts w:ascii="Verdana" w:eastAsia="Verdana" w:hAnsi="Verdana" w:cs="Verdana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Bodytext21">
    <w:name w:val="Body text (2)"/>
    <w:basedOn w:val="Bodytext2"/>
    <w:rPr>
      <w:rFonts w:ascii="Verdana" w:eastAsia="Verdana" w:hAnsi="Verdana" w:cs="Verdana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en-US"/>
    </w:rPr>
  </w:style>
  <w:style w:type="character" w:customStyle="1" w:styleId="Headerorfooter">
    <w:name w:val="Header or footer_"/>
    <w:basedOn w:val="DefaultParagraphFont"/>
    <w:link w:val="Headerorfooter0"/>
    <w:rPr>
      <w:rFonts w:ascii="Verdana" w:eastAsia="Verdana" w:hAnsi="Verdana" w:cs="Verdana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Headerorfooter1">
    <w:name w:val="Header or footer"/>
    <w:basedOn w:val="Headerorfooter"/>
    <w:rPr>
      <w:rFonts w:ascii="Verdana" w:eastAsia="Verdana" w:hAnsi="Verdana" w:cs="Verdan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en-US"/>
    </w:rPr>
  </w:style>
  <w:style w:type="character" w:customStyle="1" w:styleId="Bodytext3">
    <w:name w:val="Body text (3)_"/>
    <w:basedOn w:val="DefaultParagraphFont"/>
    <w:link w:val="Bodytext30"/>
    <w:rPr>
      <w:rFonts w:ascii="Verdana" w:eastAsia="Verdana" w:hAnsi="Verdana" w:cs="Verdana"/>
      <w:b w:val="0"/>
      <w:bCs w:val="0"/>
      <w:i/>
      <w:iCs/>
      <w:smallCaps w:val="0"/>
      <w:strike w:val="0"/>
      <w:spacing w:val="-10"/>
      <w:sz w:val="20"/>
      <w:szCs w:val="20"/>
      <w:u w:val="none"/>
    </w:rPr>
  </w:style>
  <w:style w:type="character" w:customStyle="1" w:styleId="Bodytext31">
    <w:name w:val="Body text (3)"/>
    <w:basedOn w:val="Bodytext3"/>
    <w:rPr>
      <w:rFonts w:ascii="Verdana" w:eastAsia="Verdana" w:hAnsi="Verdana" w:cs="Verdana"/>
      <w:b w:val="0"/>
      <w:bCs w:val="0"/>
      <w:i/>
      <w:iCs/>
      <w:smallCaps w:val="0"/>
      <w:strike w:val="0"/>
      <w:color w:val="000000"/>
      <w:spacing w:val="-10"/>
      <w:w w:val="100"/>
      <w:position w:val="0"/>
      <w:sz w:val="20"/>
      <w:szCs w:val="20"/>
      <w:u w:val="none"/>
      <w:lang w:val="en-US"/>
    </w:rPr>
  </w:style>
  <w:style w:type="character" w:customStyle="1" w:styleId="Bodytext32">
    <w:name w:val="Body text (3)"/>
    <w:basedOn w:val="Bodytext3"/>
    <w:rPr>
      <w:rFonts w:ascii="Verdana" w:eastAsia="Verdana" w:hAnsi="Verdana" w:cs="Verdana"/>
      <w:b w:val="0"/>
      <w:bCs w:val="0"/>
      <w:i/>
      <w:iCs/>
      <w:smallCaps w:val="0"/>
      <w:strike w:val="0"/>
      <w:color w:val="000000"/>
      <w:spacing w:val="-10"/>
      <w:w w:val="100"/>
      <w:position w:val="0"/>
      <w:sz w:val="20"/>
      <w:szCs w:val="20"/>
      <w:u w:val="none"/>
      <w:lang w:val="en-US"/>
    </w:rPr>
  </w:style>
  <w:style w:type="character" w:customStyle="1" w:styleId="Bodytext22">
    <w:name w:val="Body text (2)"/>
    <w:basedOn w:val="Bodytext2"/>
    <w:rPr>
      <w:rFonts w:ascii="Verdana" w:eastAsia="Verdana" w:hAnsi="Verdana" w:cs="Verdana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en-US"/>
    </w:rPr>
  </w:style>
  <w:style w:type="character" w:customStyle="1" w:styleId="Bodytext23">
    <w:name w:val="Body text (2)"/>
    <w:basedOn w:val="Bodytext2"/>
    <w:rPr>
      <w:rFonts w:ascii="Verdana" w:eastAsia="Verdana" w:hAnsi="Verdana" w:cs="Verdana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en-US"/>
    </w:rPr>
  </w:style>
  <w:style w:type="character" w:customStyle="1" w:styleId="Bodytext">
    <w:name w:val="Body text_"/>
    <w:basedOn w:val="DefaultParagraphFont"/>
    <w:link w:val="BodyText10"/>
    <w:rPr>
      <w:rFonts w:ascii="Verdana" w:eastAsia="Verdana" w:hAnsi="Verdana" w:cs="Verdana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BodyText1">
    <w:name w:val="Body Text1"/>
    <w:basedOn w:val="Bodytext"/>
    <w:rPr>
      <w:rFonts w:ascii="Verdana" w:eastAsia="Verdana" w:hAnsi="Verdana" w:cs="Verdan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en-US"/>
    </w:rPr>
  </w:style>
  <w:style w:type="character" w:customStyle="1" w:styleId="BodyText24">
    <w:name w:val="Body Text2"/>
    <w:basedOn w:val="Bodytext"/>
    <w:rPr>
      <w:rFonts w:ascii="Verdana" w:eastAsia="Verdana" w:hAnsi="Verdana" w:cs="Verdan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en-US"/>
    </w:rPr>
  </w:style>
  <w:style w:type="character" w:customStyle="1" w:styleId="BodyText33">
    <w:name w:val="Body Text3"/>
    <w:basedOn w:val="Bodytext"/>
    <w:rPr>
      <w:rFonts w:ascii="Verdana" w:eastAsia="Verdana" w:hAnsi="Verdana" w:cs="Verdan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en-US"/>
    </w:rPr>
  </w:style>
  <w:style w:type="character" w:customStyle="1" w:styleId="BodyText4">
    <w:name w:val="Body Text4"/>
    <w:basedOn w:val="Bodytext"/>
    <w:rPr>
      <w:rFonts w:ascii="Verdana" w:eastAsia="Verdana" w:hAnsi="Verdana" w:cs="Verdan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en-US"/>
    </w:rPr>
  </w:style>
  <w:style w:type="character" w:customStyle="1" w:styleId="BodytextBold">
    <w:name w:val="Body text + Bold"/>
    <w:basedOn w:val="Bodytext"/>
    <w:rPr>
      <w:rFonts w:ascii="Verdana" w:eastAsia="Verdana" w:hAnsi="Verdana" w:cs="Verdana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en-US"/>
    </w:rPr>
  </w:style>
  <w:style w:type="character" w:customStyle="1" w:styleId="BodytextBold0">
    <w:name w:val="Body text + Bold"/>
    <w:basedOn w:val="Bodytext"/>
    <w:rPr>
      <w:rFonts w:ascii="Verdana" w:eastAsia="Verdana" w:hAnsi="Verdana" w:cs="Verdana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en-US"/>
    </w:rPr>
  </w:style>
  <w:style w:type="character" w:customStyle="1" w:styleId="BodytextItalic">
    <w:name w:val="Body text + Italic"/>
    <w:aliases w:val="Spacing 0 pt"/>
    <w:basedOn w:val="Bodytext"/>
    <w:rPr>
      <w:rFonts w:ascii="Verdana" w:eastAsia="Verdana" w:hAnsi="Verdana" w:cs="Verdana"/>
      <w:b w:val="0"/>
      <w:bCs w:val="0"/>
      <w:i/>
      <w:iCs/>
      <w:smallCaps w:val="0"/>
      <w:strike w:val="0"/>
      <w:color w:val="000000"/>
      <w:spacing w:val="-10"/>
      <w:w w:val="100"/>
      <w:position w:val="0"/>
      <w:sz w:val="20"/>
      <w:szCs w:val="20"/>
      <w:u w:val="none"/>
      <w:lang w:val="en-US"/>
    </w:rPr>
  </w:style>
  <w:style w:type="character" w:customStyle="1" w:styleId="BodytextCandara">
    <w:name w:val="Body text + Candara"/>
    <w:aliases w:val="7 pt"/>
    <w:basedOn w:val="Bodytext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en-US"/>
    </w:rPr>
  </w:style>
  <w:style w:type="character" w:customStyle="1" w:styleId="Bodytext34">
    <w:name w:val="Body text (3)"/>
    <w:basedOn w:val="Bodytext3"/>
    <w:rPr>
      <w:rFonts w:ascii="Verdana" w:eastAsia="Verdana" w:hAnsi="Verdana" w:cs="Verdana"/>
      <w:b w:val="0"/>
      <w:bCs w:val="0"/>
      <w:i/>
      <w:iCs/>
      <w:smallCaps w:val="0"/>
      <w:strike w:val="0"/>
      <w:color w:val="000000"/>
      <w:spacing w:val="-10"/>
      <w:w w:val="100"/>
      <w:position w:val="0"/>
      <w:sz w:val="20"/>
      <w:szCs w:val="20"/>
      <w:u w:val="none"/>
      <w:lang w:val="en-US"/>
    </w:rPr>
  </w:style>
  <w:style w:type="character" w:customStyle="1" w:styleId="BodytextItalic0">
    <w:name w:val="Body text + Italic"/>
    <w:aliases w:val="Spacing 0 pt"/>
    <w:basedOn w:val="Bodytext"/>
    <w:rPr>
      <w:rFonts w:ascii="Verdana" w:eastAsia="Verdana" w:hAnsi="Verdana" w:cs="Verdana"/>
      <w:b w:val="0"/>
      <w:bCs w:val="0"/>
      <w:i/>
      <w:iCs/>
      <w:smallCaps w:val="0"/>
      <w:strike w:val="0"/>
      <w:color w:val="000000"/>
      <w:spacing w:val="-10"/>
      <w:w w:val="100"/>
      <w:position w:val="0"/>
      <w:sz w:val="20"/>
      <w:szCs w:val="20"/>
      <w:u w:val="none"/>
      <w:lang w:val="en-US"/>
    </w:rPr>
  </w:style>
  <w:style w:type="character" w:customStyle="1" w:styleId="Heading1">
    <w:name w:val="Heading #1_"/>
    <w:basedOn w:val="DefaultParagraphFont"/>
    <w:link w:val="Heading10"/>
    <w:rPr>
      <w:rFonts w:ascii="Garamond" w:eastAsia="Garamond" w:hAnsi="Garamond" w:cs="Garamond"/>
      <w:b/>
      <w:bCs/>
      <w:i w:val="0"/>
      <w:iCs w:val="0"/>
      <w:smallCaps w:val="0"/>
      <w:strike w:val="0"/>
      <w:sz w:val="62"/>
      <w:szCs w:val="62"/>
      <w:u w:val="none"/>
    </w:rPr>
  </w:style>
  <w:style w:type="character" w:customStyle="1" w:styleId="Heading11">
    <w:name w:val="Heading #1"/>
    <w:basedOn w:val="Heading1"/>
    <w:rPr>
      <w:rFonts w:ascii="Garamond" w:eastAsia="Garamond" w:hAnsi="Garamond" w:cs="Garamond"/>
      <w:b/>
      <w:bCs/>
      <w:i w:val="0"/>
      <w:iCs w:val="0"/>
      <w:smallCaps w:val="0"/>
      <w:strike w:val="0"/>
      <w:color w:val="000000"/>
      <w:spacing w:val="0"/>
      <w:w w:val="100"/>
      <w:position w:val="0"/>
      <w:sz w:val="62"/>
      <w:szCs w:val="62"/>
      <w:u w:val="none"/>
      <w:lang w:val="en-US"/>
    </w:rPr>
  </w:style>
  <w:style w:type="character" w:customStyle="1" w:styleId="Heading1SmallCaps">
    <w:name w:val="Heading #1 + Small Caps"/>
    <w:basedOn w:val="Heading1"/>
    <w:rPr>
      <w:rFonts w:ascii="Garamond" w:eastAsia="Garamond" w:hAnsi="Garamond" w:cs="Garamond"/>
      <w:b/>
      <w:bCs/>
      <w:i w:val="0"/>
      <w:iCs w:val="0"/>
      <w:smallCaps/>
      <w:strike w:val="0"/>
      <w:color w:val="000000"/>
      <w:spacing w:val="0"/>
      <w:w w:val="100"/>
      <w:position w:val="0"/>
      <w:sz w:val="62"/>
      <w:szCs w:val="62"/>
      <w:u w:val="none"/>
    </w:rPr>
  </w:style>
  <w:style w:type="character" w:customStyle="1" w:styleId="Headerorfooter2">
    <w:name w:val="Header or footer"/>
    <w:basedOn w:val="Headerorfooter"/>
    <w:rPr>
      <w:rFonts w:ascii="Verdana" w:eastAsia="Verdana" w:hAnsi="Verdana" w:cs="Verdan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BodyText5">
    <w:name w:val="Body Text5"/>
    <w:basedOn w:val="Bodytext"/>
    <w:rPr>
      <w:rFonts w:ascii="Verdana" w:eastAsia="Verdana" w:hAnsi="Verdana" w:cs="Verdan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en-US"/>
    </w:rPr>
  </w:style>
  <w:style w:type="character" w:customStyle="1" w:styleId="BodyText6">
    <w:name w:val="Body Text6"/>
    <w:basedOn w:val="Bodytext"/>
    <w:rPr>
      <w:rFonts w:ascii="Verdana" w:eastAsia="Verdana" w:hAnsi="Verdana" w:cs="Verdan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en-US"/>
    </w:rPr>
  </w:style>
  <w:style w:type="character" w:customStyle="1" w:styleId="BodyText7">
    <w:name w:val="Body Text7"/>
    <w:basedOn w:val="Bodytext"/>
    <w:rPr>
      <w:rFonts w:ascii="Verdana" w:eastAsia="Verdana" w:hAnsi="Verdana" w:cs="Verdan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en-US"/>
    </w:rPr>
  </w:style>
  <w:style w:type="character" w:customStyle="1" w:styleId="Bodytext40">
    <w:name w:val="Body text (4)_"/>
    <w:basedOn w:val="DefaultParagraphFont"/>
    <w:link w:val="Bodytext41"/>
    <w:rPr>
      <w:rFonts w:ascii="Verdana" w:eastAsia="Verdana" w:hAnsi="Verdana" w:cs="Verdana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Bodytext4MSGothic">
    <w:name w:val="Body text (4) + MS Gothic"/>
    <w:aliases w:val="Italic"/>
    <w:basedOn w:val="Bodytext40"/>
    <w:rPr>
      <w:rFonts w:ascii="MS Gothic" w:eastAsia="MS Gothic" w:hAnsi="MS Gothic" w:cs="MS Gothic"/>
      <w:b w:val="0"/>
      <w:bCs w:val="0"/>
      <w:i/>
      <w:iCs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Bodytext42">
    <w:name w:val="Body text (4)"/>
    <w:basedOn w:val="Bodytext40"/>
    <w:rPr>
      <w:rFonts w:ascii="Verdana" w:eastAsia="Verdana" w:hAnsi="Verdana" w:cs="Verdan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en-US"/>
    </w:rPr>
  </w:style>
  <w:style w:type="character" w:customStyle="1" w:styleId="Bodytext4MSGothic0">
    <w:name w:val="Body text (4) + MS Gothic"/>
    <w:aliases w:val="6 pt"/>
    <w:basedOn w:val="Bodytext40"/>
    <w:rPr>
      <w:rFonts w:ascii="MS Gothic" w:eastAsia="MS Gothic" w:hAnsi="MS Gothic" w:cs="MS Gothi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2"/>
      <w:szCs w:val="12"/>
      <w:u w:val="none"/>
    </w:rPr>
  </w:style>
  <w:style w:type="character" w:customStyle="1" w:styleId="Bodytext43">
    <w:name w:val="Body text (4)"/>
    <w:basedOn w:val="Bodytext40"/>
    <w:rPr>
      <w:rFonts w:ascii="Verdana" w:eastAsia="Verdana" w:hAnsi="Verdana" w:cs="Verdan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BodyText8">
    <w:name w:val="Body Text8"/>
    <w:basedOn w:val="Bodytext"/>
    <w:rPr>
      <w:rFonts w:ascii="Verdana" w:eastAsia="Verdana" w:hAnsi="Verdana" w:cs="Verdan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en-US"/>
    </w:rPr>
  </w:style>
  <w:style w:type="character" w:customStyle="1" w:styleId="BodyText9">
    <w:name w:val="Body Text9"/>
    <w:basedOn w:val="Bodytext"/>
    <w:rPr>
      <w:rFonts w:ascii="Verdana" w:eastAsia="Verdana" w:hAnsi="Verdana" w:cs="Verdan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en-US"/>
    </w:rPr>
  </w:style>
  <w:style w:type="paragraph" w:customStyle="1" w:styleId="Bodytext20">
    <w:name w:val="Body text (2)"/>
    <w:basedOn w:val="Normal"/>
    <w:link w:val="Bodytext2"/>
    <w:pPr>
      <w:shd w:val="clear" w:color="auto" w:fill="FFFFFF"/>
      <w:spacing w:line="562" w:lineRule="exact"/>
      <w:ind w:hanging="680"/>
    </w:pPr>
    <w:rPr>
      <w:rFonts w:ascii="Verdana" w:eastAsia="Verdana" w:hAnsi="Verdana" w:cs="Verdana"/>
      <w:b/>
      <w:bCs/>
      <w:sz w:val="20"/>
      <w:szCs w:val="20"/>
    </w:rPr>
  </w:style>
  <w:style w:type="paragraph" w:customStyle="1" w:styleId="Headerorfooter0">
    <w:name w:val="Header or footer"/>
    <w:basedOn w:val="Normal"/>
    <w:link w:val="Headerorfooter"/>
    <w:pPr>
      <w:shd w:val="clear" w:color="auto" w:fill="FFFFFF"/>
      <w:spacing w:line="0" w:lineRule="atLeast"/>
      <w:jc w:val="center"/>
    </w:pPr>
    <w:rPr>
      <w:rFonts w:ascii="Verdana" w:eastAsia="Verdana" w:hAnsi="Verdana" w:cs="Verdana"/>
      <w:sz w:val="20"/>
      <w:szCs w:val="20"/>
    </w:rPr>
  </w:style>
  <w:style w:type="paragraph" w:customStyle="1" w:styleId="Bodytext30">
    <w:name w:val="Body text (3)"/>
    <w:basedOn w:val="Normal"/>
    <w:link w:val="Bodytext3"/>
    <w:pPr>
      <w:shd w:val="clear" w:color="auto" w:fill="FFFFFF"/>
      <w:spacing w:after="60" w:line="0" w:lineRule="atLeast"/>
      <w:ind w:hanging="700"/>
      <w:jc w:val="center"/>
    </w:pPr>
    <w:rPr>
      <w:rFonts w:ascii="Verdana" w:eastAsia="Verdana" w:hAnsi="Verdana" w:cs="Verdana"/>
      <w:i/>
      <w:iCs/>
      <w:spacing w:val="-10"/>
      <w:sz w:val="20"/>
      <w:szCs w:val="20"/>
    </w:rPr>
  </w:style>
  <w:style w:type="paragraph" w:customStyle="1" w:styleId="BodyText10">
    <w:name w:val="Body Text10"/>
    <w:basedOn w:val="Normal"/>
    <w:link w:val="Bodytext"/>
    <w:pPr>
      <w:shd w:val="clear" w:color="auto" w:fill="FFFFFF"/>
      <w:spacing w:after="360" w:line="418" w:lineRule="exact"/>
      <w:ind w:hanging="700"/>
      <w:jc w:val="both"/>
    </w:pPr>
    <w:rPr>
      <w:rFonts w:ascii="Verdana" w:eastAsia="Verdana" w:hAnsi="Verdana" w:cs="Verdana"/>
      <w:sz w:val="20"/>
      <w:szCs w:val="20"/>
    </w:rPr>
  </w:style>
  <w:style w:type="paragraph" w:customStyle="1" w:styleId="Heading10">
    <w:name w:val="Heading #1"/>
    <w:basedOn w:val="Normal"/>
    <w:link w:val="Heading1"/>
    <w:pPr>
      <w:shd w:val="clear" w:color="auto" w:fill="FFFFFF"/>
      <w:spacing w:after="1680" w:line="0" w:lineRule="atLeast"/>
      <w:outlineLvl w:val="0"/>
    </w:pPr>
    <w:rPr>
      <w:rFonts w:ascii="Garamond" w:eastAsia="Garamond" w:hAnsi="Garamond" w:cs="Garamond"/>
      <w:b/>
      <w:bCs/>
      <w:sz w:val="62"/>
      <w:szCs w:val="62"/>
    </w:rPr>
  </w:style>
  <w:style w:type="paragraph" w:customStyle="1" w:styleId="Bodytext41">
    <w:name w:val="Body text (4)"/>
    <w:basedOn w:val="Normal"/>
    <w:link w:val="Bodytext40"/>
    <w:pPr>
      <w:shd w:val="clear" w:color="auto" w:fill="FFFFFF"/>
      <w:spacing w:line="0" w:lineRule="atLeast"/>
    </w:pPr>
    <w:rPr>
      <w:rFonts w:ascii="Verdana" w:eastAsia="Verdana" w:hAnsi="Verdana" w:cs="Verdana"/>
      <w:sz w:val="8"/>
      <w:szCs w:val="8"/>
    </w:rPr>
  </w:style>
  <w:style w:type="paragraph" w:styleId="Header">
    <w:name w:val="header"/>
    <w:basedOn w:val="Normal"/>
    <w:link w:val="HeaderChar"/>
    <w:uiPriority w:val="99"/>
    <w:unhideWhenUsed/>
    <w:rsid w:val="001D324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D324F"/>
    <w:rPr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1D324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324F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2083</Words>
  <Characters>11879</Characters>
  <Application>Microsoft Office Word</Application>
  <DocSecurity>0</DocSecurity>
  <Lines>98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Ben Mulingoki</dc:creator>
  <cp:lastModifiedBy>Ben Mulingoki</cp:lastModifiedBy>
  <cp:revision>2</cp:revision>
  <dcterms:created xsi:type="dcterms:W3CDTF">2016-06-10T09:18:00Z</dcterms:created>
  <dcterms:modified xsi:type="dcterms:W3CDTF">2016-06-10T09:18:00Z</dcterms:modified>
</cp:coreProperties>
</file>